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DF" w:rsidRDefault="0074446A" w:rsidP="00744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BE0CBA">
        <w:rPr>
          <w:rFonts w:ascii="Times New Roman" w:hAnsi="Times New Roman" w:cs="Times New Roman"/>
          <w:b/>
          <w:sz w:val="24"/>
          <w:szCs w:val="24"/>
        </w:rPr>
        <w:t xml:space="preserve"> количества проведенных контрольно-надзорных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связи</w:t>
      </w:r>
      <w:r w:rsidRPr="00BE0CBA">
        <w:rPr>
          <w:rFonts w:ascii="Times New Roman" w:hAnsi="Times New Roman" w:cs="Times New Roman"/>
          <w:b/>
          <w:sz w:val="24"/>
          <w:szCs w:val="24"/>
        </w:rPr>
        <w:t>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446A" w:rsidRDefault="0074446A" w:rsidP="00744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6A" w:rsidRDefault="0074446A" w:rsidP="0074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контрольно-надзорных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проведенных в 1 квартале 2017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3043"/>
        <w:gridCol w:w="4239"/>
      </w:tblGrid>
      <w:tr w:rsidR="0074446A" w:rsidTr="005C44E6">
        <w:trPr>
          <w:trHeight w:val="278"/>
        </w:trPr>
        <w:tc>
          <w:tcPr>
            <w:tcW w:w="5139" w:type="dxa"/>
            <w:gridSpan w:val="2"/>
          </w:tcPr>
          <w:p w:rsidR="0074446A" w:rsidRPr="00CB75DE" w:rsidRDefault="0074446A" w:rsidP="005C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МНК</w:t>
            </w:r>
          </w:p>
        </w:tc>
        <w:tc>
          <w:tcPr>
            <w:tcW w:w="4300" w:type="dxa"/>
          </w:tcPr>
          <w:p w:rsidR="0074446A" w:rsidRPr="00CB75DE" w:rsidRDefault="0074446A" w:rsidP="005C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4446A" w:rsidTr="005C44E6">
        <w:trPr>
          <w:trHeight w:val="278"/>
        </w:trPr>
        <w:tc>
          <w:tcPr>
            <w:tcW w:w="2064" w:type="dxa"/>
            <w:vMerge w:val="restart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07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46A" w:rsidTr="005C44E6">
        <w:trPr>
          <w:trHeight w:val="145"/>
        </w:trPr>
        <w:tc>
          <w:tcPr>
            <w:tcW w:w="2064" w:type="dxa"/>
            <w:vMerge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446A" w:rsidTr="005C44E6">
        <w:trPr>
          <w:trHeight w:val="278"/>
        </w:trPr>
        <w:tc>
          <w:tcPr>
            <w:tcW w:w="2064" w:type="dxa"/>
            <w:vMerge w:val="restart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46A" w:rsidTr="005C44E6">
        <w:trPr>
          <w:trHeight w:val="145"/>
        </w:trPr>
        <w:tc>
          <w:tcPr>
            <w:tcW w:w="2064" w:type="dxa"/>
            <w:vMerge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446A" w:rsidRDefault="0074446A" w:rsidP="0074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46A" w:rsidRDefault="0074446A" w:rsidP="0074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46A" w:rsidRDefault="0074446A" w:rsidP="0074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46A" w:rsidRDefault="0074446A" w:rsidP="0074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нарушения в сфере связи в 1 квартале 2017 года:</w:t>
      </w:r>
    </w:p>
    <w:tbl>
      <w:tblPr>
        <w:tblW w:w="9320" w:type="dxa"/>
        <w:tblInd w:w="96" w:type="dxa"/>
        <w:tblLook w:val="04A0" w:firstRow="1" w:lastRow="0" w:firstColumn="1" w:lastColumn="0" w:noHBand="0" w:noVBand="1"/>
      </w:tblPr>
      <w:tblGrid>
        <w:gridCol w:w="2880"/>
        <w:gridCol w:w="2880"/>
        <w:gridCol w:w="3560"/>
      </w:tblGrid>
      <w:tr w:rsidR="0074446A" w:rsidRPr="00CB75DE" w:rsidTr="005C44E6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74446A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46A" w:rsidRPr="00CB75DE" w:rsidRDefault="0074446A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не зарегистрированных РЭС и ВЧУ гражданского назначения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74446A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6A" w:rsidRPr="00CB75DE" w:rsidRDefault="0074446A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74446A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46A" w:rsidRDefault="0074446A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лицензионных требований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46A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74446A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6A" w:rsidRPr="00CB75DE" w:rsidRDefault="0074446A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Нарушение правил оказания услуг связи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46A" w:rsidRPr="00CB75DE" w:rsidRDefault="0074446A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4446A" w:rsidRDefault="0074446A" w:rsidP="0074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46A" w:rsidRDefault="0074446A" w:rsidP="0074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</w:t>
      </w:r>
      <w:r w:rsidRPr="00E109B9">
        <w:rPr>
          <w:rFonts w:ascii="Times New Roman" w:hAnsi="Times New Roman" w:cs="Times New Roman"/>
          <w:sz w:val="24"/>
          <w:szCs w:val="24"/>
        </w:rPr>
        <w:t xml:space="preserve"> приведения к административной ответственности, с указанием основных правонарушений по видам</w:t>
      </w:r>
      <w:r>
        <w:rPr>
          <w:rFonts w:ascii="Times New Roman" w:hAnsi="Times New Roman" w:cs="Times New Roman"/>
          <w:sz w:val="24"/>
          <w:szCs w:val="24"/>
        </w:rPr>
        <w:t xml:space="preserve"> за 1 квартал 2017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74446A" w:rsidTr="005C44E6">
        <w:tc>
          <w:tcPr>
            <w:tcW w:w="478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4786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 (рублей)</w:t>
            </w:r>
          </w:p>
        </w:tc>
      </w:tr>
      <w:tr w:rsidR="0074446A" w:rsidTr="005C44E6">
        <w:tc>
          <w:tcPr>
            <w:tcW w:w="478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1,2 ст.13.4 </w:t>
            </w:r>
          </w:p>
        </w:tc>
        <w:tc>
          <w:tcPr>
            <w:tcW w:w="4786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183500</w:t>
            </w:r>
          </w:p>
        </w:tc>
      </w:tr>
      <w:tr w:rsidR="0074446A" w:rsidTr="005C44E6">
        <w:tc>
          <w:tcPr>
            <w:tcW w:w="478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13.30 </w:t>
            </w:r>
          </w:p>
        </w:tc>
        <w:tc>
          <w:tcPr>
            <w:tcW w:w="4786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</w:t>
            </w:r>
          </w:p>
        </w:tc>
      </w:tr>
      <w:tr w:rsidR="0074446A" w:rsidTr="005C44E6">
        <w:tc>
          <w:tcPr>
            <w:tcW w:w="478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ст.14.1</w:t>
            </w:r>
          </w:p>
        </w:tc>
        <w:tc>
          <w:tcPr>
            <w:tcW w:w="4786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74446A" w:rsidTr="005C44E6">
        <w:tc>
          <w:tcPr>
            <w:tcW w:w="478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ст.20.25</w:t>
            </w:r>
          </w:p>
        </w:tc>
        <w:tc>
          <w:tcPr>
            <w:tcW w:w="4786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4446A" w:rsidTr="005C44E6">
        <w:tc>
          <w:tcPr>
            <w:tcW w:w="4785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ст.13.29 </w:t>
            </w:r>
          </w:p>
        </w:tc>
        <w:tc>
          <w:tcPr>
            <w:tcW w:w="4786" w:type="dxa"/>
          </w:tcPr>
          <w:p w:rsidR="0074446A" w:rsidRDefault="0074446A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4446A" w:rsidRPr="00E109B9" w:rsidRDefault="0074446A" w:rsidP="0074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46A" w:rsidRDefault="0074446A" w:rsidP="00744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.Статистика</w:t>
      </w:r>
      <w:r w:rsidRPr="00BE0CBA">
        <w:rPr>
          <w:rFonts w:ascii="Times New Roman" w:hAnsi="Times New Roman" w:cs="Times New Roman"/>
          <w:b/>
          <w:sz w:val="24"/>
          <w:szCs w:val="24"/>
        </w:rPr>
        <w:t xml:space="preserve"> количества проведенных контрольно-надзорных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СМИ</w:t>
      </w:r>
      <w:r w:rsidRPr="00BE0CBA">
        <w:rPr>
          <w:rFonts w:ascii="Times New Roman" w:hAnsi="Times New Roman" w:cs="Times New Roman"/>
          <w:b/>
          <w:sz w:val="24"/>
          <w:szCs w:val="24"/>
        </w:rPr>
        <w:t>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0462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462" w:rsidRDefault="00740462" w:rsidP="00740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контрольно-надзорных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проведенных в 1 квартал 2017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3043"/>
        <w:gridCol w:w="4239"/>
      </w:tblGrid>
      <w:tr w:rsidR="00740462" w:rsidTr="005C44E6">
        <w:trPr>
          <w:trHeight w:val="278"/>
        </w:trPr>
        <w:tc>
          <w:tcPr>
            <w:tcW w:w="5139" w:type="dxa"/>
            <w:gridSpan w:val="2"/>
          </w:tcPr>
          <w:p w:rsidR="00740462" w:rsidRPr="00CB75DE" w:rsidRDefault="00740462" w:rsidP="005C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МНК</w:t>
            </w:r>
          </w:p>
        </w:tc>
        <w:tc>
          <w:tcPr>
            <w:tcW w:w="4300" w:type="dxa"/>
          </w:tcPr>
          <w:p w:rsidR="00740462" w:rsidRPr="00CB75DE" w:rsidRDefault="00740462" w:rsidP="005C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40462" w:rsidTr="005C44E6">
        <w:trPr>
          <w:trHeight w:val="278"/>
        </w:trPr>
        <w:tc>
          <w:tcPr>
            <w:tcW w:w="2064" w:type="dxa"/>
            <w:vMerge w:val="restart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07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62" w:rsidTr="005C44E6">
        <w:trPr>
          <w:trHeight w:val="145"/>
        </w:trPr>
        <w:tc>
          <w:tcPr>
            <w:tcW w:w="2064" w:type="dxa"/>
            <w:vMerge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462" w:rsidTr="005C44E6">
        <w:trPr>
          <w:trHeight w:val="278"/>
        </w:trPr>
        <w:tc>
          <w:tcPr>
            <w:tcW w:w="2064" w:type="dxa"/>
            <w:vMerge w:val="restart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40462" w:rsidTr="005C44E6">
        <w:trPr>
          <w:trHeight w:val="145"/>
        </w:trPr>
        <w:tc>
          <w:tcPr>
            <w:tcW w:w="2064" w:type="dxa"/>
            <w:vMerge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0462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462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нарушения в сфере СМИ и телерадиовещания в 1 квартале 2017 года:</w:t>
      </w:r>
    </w:p>
    <w:tbl>
      <w:tblPr>
        <w:tblW w:w="9320" w:type="dxa"/>
        <w:tblInd w:w="96" w:type="dxa"/>
        <w:tblLook w:val="04A0" w:firstRow="1" w:lastRow="0" w:firstColumn="1" w:lastColumn="0" w:noHBand="0" w:noVBand="1"/>
      </w:tblPr>
      <w:tblGrid>
        <w:gridCol w:w="2880"/>
        <w:gridCol w:w="2880"/>
        <w:gridCol w:w="3560"/>
      </w:tblGrid>
      <w:tr w:rsidR="00740462" w:rsidRPr="00CB75DE" w:rsidTr="005C44E6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и телерадиовещания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и телерадиовещания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и телерадиовещания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 относительно количества всех нарушений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и телерадиовещания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462" w:rsidRPr="00CB75DE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Невыход в свет СМИ более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56 %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462" w:rsidRPr="00CB75DE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26 %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462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лицензионных условий телерадиовещателями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</w:tr>
    </w:tbl>
    <w:p w:rsidR="00740462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462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</w:t>
      </w:r>
      <w:r w:rsidRPr="00E109B9">
        <w:rPr>
          <w:rFonts w:ascii="Times New Roman" w:hAnsi="Times New Roman" w:cs="Times New Roman"/>
          <w:sz w:val="24"/>
          <w:szCs w:val="24"/>
        </w:rPr>
        <w:t xml:space="preserve"> приведения к административной ответственности, с указанием основных правонарушений по видам</w:t>
      </w:r>
      <w:r>
        <w:rPr>
          <w:rFonts w:ascii="Times New Roman" w:hAnsi="Times New Roman" w:cs="Times New Roman"/>
          <w:sz w:val="24"/>
          <w:szCs w:val="24"/>
        </w:rPr>
        <w:t xml:space="preserve"> за 1 квартал 2017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740462" w:rsidTr="005C44E6">
        <w:tc>
          <w:tcPr>
            <w:tcW w:w="478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4786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 (рублей)</w:t>
            </w:r>
          </w:p>
        </w:tc>
      </w:tr>
      <w:tr w:rsidR="00740462" w:rsidTr="005C44E6">
        <w:tc>
          <w:tcPr>
            <w:tcW w:w="478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13.23 </w:t>
            </w:r>
          </w:p>
        </w:tc>
        <w:tc>
          <w:tcPr>
            <w:tcW w:w="4786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40462" w:rsidTr="005C44E6">
        <w:tc>
          <w:tcPr>
            <w:tcW w:w="478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13.22  </w:t>
            </w:r>
          </w:p>
        </w:tc>
        <w:tc>
          <w:tcPr>
            <w:tcW w:w="4786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740462" w:rsidRPr="00E109B9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46A" w:rsidRDefault="0074446A" w:rsidP="0074446A">
      <w:pPr>
        <w:jc w:val="center"/>
      </w:pPr>
    </w:p>
    <w:p w:rsidR="00740462" w:rsidRDefault="00740462" w:rsidP="0074446A">
      <w:pPr>
        <w:jc w:val="center"/>
      </w:pPr>
    </w:p>
    <w:p w:rsidR="00740462" w:rsidRDefault="00740462" w:rsidP="0074446A">
      <w:pPr>
        <w:jc w:val="center"/>
      </w:pPr>
    </w:p>
    <w:p w:rsidR="00740462" w:rsidRDefault="00740462" w:rsidP="0074446A">
      <w:pPr>
        <w:jc w:val="center"/>
      </w:pPr>
    </w:p>
    <w:p w:rsidR="00740462" w:rsidRDefault="00740462" w:rsidP="0074446A">
      <w:pPr>
        <w:jc w:val="center"/>
      </w:pPr>
    </w:p>
    <w:p w:rsidR="00740462" w:rsidRDefault="00740462" w:rsidP="0074446A">
      <w:pPr>
        <w:jc w:val="center"/>
      </w:pPr>
    </w:p>
    <w:p w:rsidR="00740462" w:rsidRDefault="00740462" w:rsidP="00740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>.Статистика</w:t>
      </w:r>
      <w:r w:rsidRPr="00BE0CBA">
        <w:rPr>
          <w:rFonts w:ascii="Times New Roman" w:hAnsi="Times New Roman" w:cs="Times New Roman"/>
          <w:b/>
          <w:sz w:val="24"/>
          <w:szCs w:val="24"/>
        </w:rPr>
        <w:t xml:space="preserve"> количества проведенных контрольно-надзорных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BE0CBA">
        <w:rPr>
          <w:rFonts w:ascii="Times New Roman" w:hAnsi="Times New Roman" w:cs="Times New Roman"/>
          <w:b/>
          <w:sz w:val="24"/>
          <w:szCs w:val="24"/>
        </w:rPr>
        <w:t>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0462" w:rsidRDefault="00740462" w:rsidP="00740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контрольно-надзорных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проведенных в 1 квартал 2017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3043"/>
        <w:gridCol w:w="4239"/>
      </w:tblGrid>
      <w:tr w:rsidR="00740462" w:rsidTr="005C44E6">
        <w:trPr>
          <w:trHeight w:val="278"/>
        </w:trPr>
        <w:tc>
          <w:tcPr>
            <w:tcW w:w="5139" w:type="dxa"/>
            <w:gridSpan w:val="2"/>
          </w:tcPr>
          <w:p w:rsidR="00740462" w:rsidRPr="00CB75DE" w:rsidRDefault="00740462" w:rsidP="005C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МНК</w:t>
            </w:r>
          </w:p>
        </w:tc>
        <w:tc>
          <w:tcPr>
            <w:tcW w:w="4300" w:type="dxa"/>
          </w:tcPr>
          <w:p w:rsidR="00740462" w:rsidRPr="00CB75DE" w:rsidRDefault="00740462" w:rsidP="005C4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40462" w:rsidTr="005C44E6">
        <w:trPr>
          <w:trHeight w:val="278"/>
        </w:trPr>
        <w:tc>
          <w:tcPr>
            <w:tcW w:w="2064" w:type="dxa"/>
            <w:vMerge w:val="restart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07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462" w:rsidTr="005C44E6">
        <w:trPr>
          <w:trHeight w:val="145"/>
        </w:trPr>
        <w:tc>
          <w:tcPr>
            <w:tcW w:w="2064" w:type="dxa"/>
            <w:vMerge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462" w:rsidTr="005C44E6">
        <w:trPr>
          <w:trHeight w:val="278"/>
        </w:trPr>
        <w:tc>
          <w:tcPr>
            <w:tcW w:w="2064" w:type="dxa"/>
            <w:vMerge w:val="restart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462" w:rsidTr="005C44E6">
        <w:trPr>
          <w:trHeight w:val="145"/>
        </w:trPr>
        <w:tc>
          <w:tcPr>
            <w:tcW w:w="2064" w:type="dxa"/>
            <w:vMerge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0462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462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нарушения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 квартале 2017 года:</w:t>
      </w:r>
    </w:p>
    <w:tbl>
      <w:tblPr>
        <w:tblW w:w="9320" w:type="dxa"/>
        <w:tblInd w:w="96" w:type="dxa"/>
        <w:tblLook w:val="04A0" w:firstRow="1" w:lastRow="0" w:firstColumn="1" w:lastColumn="0" w:noHBand="0" w:noVBand="1"/>
      </w:tblPr>
      <w:tblGrid>
        <w:gridCol w:w="2880"/>
        <w:gridCol w:w="2880"/>
        <w:gridCol w:w="3560"/>
      </w:tblGrid>
      <w:tr w:rsidR="00740462" w:rsidRPr="00CB75DE" w:rsidTr="005C44E6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отчетном периоде относительно количества всех нарушений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462" w:rsidRPr="00A857F8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</w:t>
            </w:r>
            <w:proofErr w:type="gramStart"/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462" w:rsidRPr="00A857F8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A857F8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A857F8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A857F8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740462" w:rsidRPr="00CB75DE" w:rsidTr="005C44E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62" w:rsidRPr="00A857F8" w:rsidRDefault="00740462" w:rsidP="005C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462" w:rsidRPr="00CB75DE" w:rsidRDefault="00740462" w:rsidP="005C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</w:tbl>
    <w:p w:rsidR="00740462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462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сумма</w:t>
      </w:r>
      <w:r w:rsidRPr="00E109B9">
        <w:rPr>
          <w:rFonts w:ascii="Times New Roman" w:hAnsi="Times New Roman" w:cs="Times New Roman"/>
          <w:sz w:val="24"/>
          <w:szCs w:val="24"/>
        </w:rPr>
        <w:t xml:space="preserve"> приведения к административной ответственности, с указанием основных правонарушений по видам</w:t>
      </w:r>
      <w:r>
        <w:rPr>
          <w:rFonts w:ascii="Times New Roman" w:hAnsi="Times New Roman" w:cs="Times New Roman"/>
          <w:sz w:val="24"/>
          <w:szCs w:val="24"/>
        </w:rPr>
        <w:t xml:space="preserve"> за 1 квартал 2017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740462" w:rsidTr="005C44E6">
        <w:tc>
          <w:tcPr>
            <w:tcW w:w="478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4786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 (рублей)</w:t>
            </w:r>
          </w:p>
        </w:tc>
      </w:tr>
      <w:tr w:rsidR="00740462" w:rsidTr="005C44E6">
        <w:tc>
          <w:tcPr>
            <w:tcW w:w="4785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786" w:type="dxa"/>
          </w:tcPr>
          <w:p w:rsidR="00740462" w:rsidRDefault="00740462" w:rsidP="005C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0462" w:rsidRPr="00E109B9" w:rsidRDefault="00740462" w:rsidP="00740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462" w:rsidRPr="00E1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A"/>
    <w:rsid w:val="002A17BE"/>
    <w:rsid w:val="00740462"/>
    <w:rsid w:val="0074446A"/>
    <w:rsid w:val="008906DF"/>
    <w:rsid w:val="00AA2CD0"/>
    <w:rsid w:val="00C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DB41-DE3E-4B6B-B285-522EBA16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Демещенко Максим Вячеславович</dc:creator>
  <cp:keywords/>
  <dc:description/>
  <cp:lastModifiedBy>Демещенко Максим Вячеславович</cp:lastModifiedBy>
  <cp:revision>4</cp:revision>
  <dcterms:created xsi:type="dcterms:W3CDTF">2017-04-04T10:40:00Z</dcterms:created>
  <dcterms:modified xsi:type="dcterms:W3CDTF">2017-04-04T10:51:00Z</dcterms:modified>
</cp:coreProperties>
</file>