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76" w:rsidRPr="00B27976" w:rsidRDefault="00B27976" w:rsidP="00B27976">
      <w:r w:rsidRPr="00B27976">
        <w:rPr>
          <w:b/>
          <w:i/>
          <w:color w:val="000000"/>
          <w:sz w:val="28"/>
          <w:szCs w:val="28"/>
        </w:rPr>
        <w:t>1. Результаты проведения профилактических мероприятий в сфере связи</w:t>
      </w:r>
    </w:p>
    <w:p w:rsidR="00B27976" w:rsidRPr="00B27976" w:rsidRDefault="00B27976" w:rsidP="00B27976"/>
    <w:p w:rsidR="00B27976" w:rsidRPr="00B27976" w:rsidRDefault="00B27976" w:rsidP="00B27976">
      <w:pPr>
        <w:tabs>
          <w:tab w:val="left" w:pos="1178"/>
          <w:tab w:val="left" w:pos="9053"/>
        </w:tabs>
        <w:ind w:firstLine="567"/>
        <w:jc w:val="both"/>
        <w:rPr>
          <w:color w:val="000000"/>
          <w:sz w:val="28"/>
          <w:szCs w:val="28"/>
        </w:rPr>
      </w:pPr>
      <w:r w:rsidRPr="00B27976">
        <w:rPr>
          <w:color w:val="000000"/>
          <w:sz w:val="28"/>
          <w:szCs w:val="28"/>
        </w:rPr>
        <w:t>Сведения о выполнении мероприятий Плана-графика профилактических мероприятий в сфере связи за 9 месяцев 2020 года.</w:t>
      </w:r>
    </w:p>
    <w:p w:rsidR="00B27976" w:rsidRPr="00B27976" w:rsidRDefault="00B27976" w:rsidP="00B27976">
      <w:pPr>
        <w:tabs>
          <w:tab w:val="left" w:pos="1178"/>
          <w:tab w:val="left" w:pos="9053"/>
        </w:tabs>
        <w:ind w:firstLine="567"/>
        <w:jc w:val="both"/>
        <w:rPr>
          <w:color w:val="000000"/>
          <w:sz w:val="28"/>
          <w:szCs w:val="28"/>
        </w:rPr>
      </w:pPr>
    </w:p>
    <w:tbl>
      <w:tblPr>
        <w:tblW w:w="10348" w:type="dxa"/>
        <w:tblInd w:w="-601" w:type="dxa"/>
        <w:tblLayout w:type="fixed"/>
        <w:tblLook w:val="04A0"/>
      </w:tblPr>
      <w:tblGrid>
        <w:gridCol w:w="640"/>
        <w:gridCol w:w="2196"/>
        <w:gridCol w:w="4252"/>
        <w:gridCol w:w="3260"/>
      </w:tblGrid>
      <w:tr w:rsidR="00B27976" w:rsidRPr="00B27976" w:rsidTr="00503D6F">
        <w:trPr>
          <w:trHeight w:val="2025"/>
        </w:trPr>
        <w:tc>
          <w:tcPr>
            <w:tcW w:w="640" w:type="dxa"/>
            <w:tcBorders>
              <w:top w:val="single" w:sz="8" w:space="0" w:color="auto"/>
              <w:left w:val="single" w:sz="8" w:space="0" w:color="auto"/>
              <w:bottom w:val="nil"/>
              <w:right w:val="single" w:sz="8" w:space="0" w:color="auto"/>
            </w:tcBorders>
            <w:shd w:val="clear" w:color="auto" w:fill="auto"/>
            <w:vAlign w:val="center"/>
            <w:hideMark/>
          </w:tcPr>
          <w:p w:rsidR="00B27976" w:rsidRPr="00B27976" w:rsidRDefault="00B27976" w:rsidP="00503D6F">
            <w:pPr>
              <w:jc w:val="center"/>
              <w:rPr>
                <w:b/>
                <w:bCs/>
                <w:color w:val="000000"/>
              </w:rPr>
            </w:pPr>
            <w:r w:rsidRPr="00B27976">
              <w:rPr>
                <w:b/>
                <w:bCs/>
                <w:color w:val="000000"/>
              </w:rPr>
              <w:t>№ п/п</w:t>
            </w:r>
          </w:p>
        </w:tc>
        <w:tc>
          <w:tcPr>
            <w:tcW w:w="2196" w:type="dxa"/>
            <w:tcBorders>
              <w:top w:val="single" w:sz="8" w:space="0" w:color="auto"/>
              <w:left w:val="nil"/>
              <w:bottom w:val="nil"/>
              <w:right w:val="single" w:sz="8" w:space="0" w:color="auto"/>
            </w:tcBorders>
            <w:shd w:val="clear" w:color="auto" w:fill="auto"/>
            <w:vAlign w:val="center"/>
            <w:hideMark/>
          </w:tcPr>
          <w:p w:rsidR="00B27976" w:rsidRPr="00B27976" w:rsidRDefault="00B27976" w:rsidP="00503D6F">
            <w:pPr>
              <w:jc w:val="center"/>
              <w:rPr>
                <w:b/>
                <w:bCs/>
                <w:color w:val="000000"/>
              </w:rPr>
            </w:pPr>
            <w:r w:rsidRPr="00B27976">
              <w:rPr>
                <w:b/>
                <w:bCs/>
                <w:color w:val="000000"/>
              </w:rPr>
              <w:t>Наименование (вид) мероприятия</w:t>
            </w:r>
          </w:p>
        </w:tc>
        <w:tc>
          <w:tcPr>
            <w:tcW w:w="4252" w:type="dxa"/>
            <w:tcBorders>
              <w:top w:val="single" w:sz="8" w:space="0" w:color="auto"/>
              <w:left w:val="nil"/>
              <w:bottom w:val="nil"/>
              <w:right w:val="single" w:sz="8" w:space="0" w:color="auto"/>
            </w:tcBorders>
            <w:shd w:val="clear" w:color="auto" w:fill="auto"/>
            <w:vAlign w:val="center"/>
            <w:hideMark/>
          </w:tcPr>
          <w:p w:rsidR="00B27976" w:rsidRPr="00B27976" w:rsidRDefault="00B27976" w:rsidP="00503D6F">
            <w:pPr>
              <w:jc w:val="center"/>
              <w:rPr>
                <w:b/>
                <w:bCs/>
                <w:color w:val="000000"/>
              </w:rPr>
            </w:pPr>
            <w:r w:rsidRPr="00B27976">
              <w:rPr>
                <w:b/>
                <w:bCs/>
                <w:color w:val="000000"/>
              </w:rPr>
              <w:t>Содержание мероприятия</w:t>
            </w:r>
          </w:p>
        </w:tc>
        <w:tc>
          <w:tcPr>
            <w:tcW w:w="3260" w:type="dxa"/>
            <w:tcBorders>
              <w:top w:val="single" w:sz="8" w:space="0" w:color="auto"/>
              <w:left w:val="nil"/>
              <w:bottom w:val="nil"/>
              <w:right w:val="single" w:sz="8" w:space="0" w:color="auto"/>
            </w:tcBorders>
            <w:shd w:val="clear" w:color="auto" w:fill="auto"/>
            <w:vAlign w:val="center"/>
            <w:hideMark/>
          </w:tcPr>
          <w:p w:rsidR="00B27976" w:rsidRPr="00B27976" w:rsidRDefault="00B27976" w:rsidP="00503D6F">
            <w:pPr>
              <w:jc w:val="center"/>
              <w:rPr>
                <w:b/>
                <w:bCs/>
                <w:color w:val="000000"/>
              </w:rPr>
            </w:pPr>
            <w:r w:rsidRPr="00B27976">
              <w:rPr>
                <w:b/>
                <w:bCs/>
                <w:color w:val="000000"/>
              </w:rPr>
              <w:t xml:space="preserve"> Дата проведения мероприятия</w:t>
            </w:r>
          </w:p>
        </w:tc>
      </w:tr>
      <w:tr w:rsidR="00B27976" w:rsidRPr="00B27976" w:rsidTr="00503D6F">
        <w:trPr>
          <w:trHeight w:val="390"/>
        </w:trPr>
        <w:tc>
          <w:tcPr>
            <w:tcW w:w="10348" w:type="dxa"/>
            <w:gridSpan w:val="4"/>
            <w:tcBorders>
              <w:top w:val="single" w:sz="8" w:space="0" w:color="auto"/>
              <w:left w:val="single" w:sz="8" w:space="0" w:color="auto"/>
              <w:bottom w:val="nil"/>
              <w:right w:val="single" w:sz="8" w:space="0" w:color="000000"/>
            </w:tcBorders>
            <w:shd w:val="clear" w:color="auto" w:fill="auto"/>
            <w:vAlign w:val="center"/>
            <w:hideMark/>
          </w:tcPr>
          <w:p w:rsidR="00B27976" w:rsidRPr="00B27976" w:rsidRDefault="00B27976" w:rsidP="00503D6F">
            <w:pPr>
              <w:jc w:val="center"/>
              <w:rPr>
                <w:b/>
                <w:bCs/>
                <w:i/>
                <w:iCs/>
                <w:color w:val="000000"/>
              </w:rPr>
            </w:pPr>
            <w:r w:rsidRPr="00B27976">
              <w:rPr>
                <w:b/>
                <w:bCs/>
                <w:i/>
                <w:iCs/>
                <w:color w:val="000000"/>
              </w:rPr>
              <w:t>Сфера связи</w:t>
            </w:r>
          </w:p>
        </w:tc>
      </w:tr>
      <w:tr w:rsidR="00B27976" w:rsidRPr="00B27976" w:rsidTr="00503D6F">
        <w:trPr>
          <w:trHeight w:val="750"/>
        </w:trPr>
        <w:tc>
          <w:tcPr>
            <w:tcW w:w="10348" w:type="dxa"/>
            <w:gridSpan w:val="4"/>
            <w:tcBorders>
              <w:top w:val="nil"/>
              <w:left w:val="single" w:sz="8" w:space="0" w:color="auto"/>
              <w:bottom w:val="single" w:sz="8" w:space="0" w:color="auto"/>
              <w:right w:val="single" w:sz="8" w:space="0" w:color="000000"/>
            </w:tcBorders>
            <w:shd w:val="clear" w:color="auto" w:fill="auto"/>
            <w:vAlign w:val="center"/>
            <w:hideMark/>
          </w:tcPr>
          <w:p w:rsidR="00B27976" w:rsidRPr="00B27976" w:rsidRDefault="00B27976" w:rsidP="00503D6F">
            <w:pPr>
              <w:jc w:val="center"/>
              <w:rPr>
                <w:i/>
                <w:iCs/>
                <w:color w:val="000000"/>
              </w:rPr>
            </w:pPr>
            <w:r w:rsidRPr="00B27976">
              <w:rPr>
                <w:i/>
                <w:iCs/>
                <w:color w:val="000000"/>
              </w:rPr>
              <w:t>Профилактические мероприятия для неопределенного круга лиц</w:t>
            </w:r>
          </w:p>
        </w:tc>
      </w:tr>
      <w:tr w:rsidR="00B27976" w:rsidRPr="00B27976" w:rsidTr="00503D6F">
        <w:trPr>
          <w:trHeight w:val="2640"/>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B27976" w:rsidRPr="00B27976" w:rsidRDefault="00B27976" w:rsidP="00503D6F">
            <w:pPr>
              <w:jc w:val="center"/>
              <w:rPr>
                <w:color w:val="000000"/>
              </w:rPr>
            </w:pPr>
            <w:r w:rsidRPr="00B27976">
              <w:rPr>
                <w:color w:val="000000"/>
              </w:rPr>
              <w:t>1</w:t>
            </w:r>
          </w:p>
        </w:tc>
        <w:tc>
          <w:tcPr>
            <w:tcW w:w="2196" w:type="dxa"/>
            <w:tcBorders>
              <w:top w:val="nil"/>
              <w:left w:val="nil"/>
              <w:bottom w:val="single" w:sz="4" w:space="0" w:color="auto"/>
              <w:right w:val="single" w:sz="8" w:space="0" w:color="auto"/>
            </w:tcBorders>
            <w:shd w:val="clear" w:color="auto" w:fill="auto"/>
            <w:vAlign w:val="center"/>
            <w:hideMark/>
          </w:tcPr>
          <w:p w:rsidR="00B27976" w:rsidRPr="00B27976" w:rsidRDefault="00B27976" w:rsidP="00503D6F">
            <w:pPr>
              <w:jc w:val="center"/>
              <w:rPr>
                <w:color w:val="000000"/>
              </w:rPr>
            </w:pPr>
            <w:r w:rsidRPr="00B27976">
              <w:rPr>
                <w:color w:val="000000"/>
              </w:rPr>
              <w:t>Подготовка предложений и материалов в обзор правоприменительной практики контрольно-надзорной деятельности в 2019 году</w:t>
            </w:r>
          </w:p>
        </w:tc>
        <w:tc>
          <w:tcPr>
            <w:tcW w:w="4252" w:type="dxa"/>
            <w:tcBorders>
              <w:top w:val="nil"/>
              <w:left w:val="nil"/>
              <w:bottom w:val="single" w:sz="4" w:space="0" w:color="auto"/>
              <w:right w:val="single" w:sz="8" w:space="0" w:color="auto"/>
            </w:tcBorders>
            <w:shd w:val="clear" w:color="auto" w:fill="auto"/>
            <w:vAlign w:val="center"/>
            <w:hideMark/>
          </w:tcPr>
          <w:p w:rsidR="00B27976" w:rsidRPr="00B27976" w:rsidRDefault="00B27976" w:rsidP="00503D6F">
            <w:pPr>
              <w:jc w:val="center"/>
              <w:rPr>
                <w:color w:val="000000"/>
              </w:rPr>
            </w:pPr>
            <w:r w:rsidRPr="00B27976">
              <w:rPr>
                <w:color w:val="000000"/>
              </w:rPr>
              <w:t>1.1.Подготовка и направление в Управление Роскомнадзора по Центральному федеральному округу предложений и материалов в обзор правоприменительной практики контрольно-надзорной деятельности в 2019 году (п.17 приказа Роскомнадзора от 09.12.2016 №311 «Об утверждении порядка обобщения и анализа правоприменительной практики контрольно-надзорной деятельности»)</w:t>
            </w:r>
          </w:p>
        </w:tc>
        <w:tc>
          <w:tcPr>
            <w:tcW w:w="3260" w:type="dxa"/>
            <w:tcBorders>
              <w:top w:val="nil"/>
              <w:left w:val="nil"/>
              <w:bottom w:val="single" w:sz="4" w:space="0" w:color="auto"/>
              <w:right w:val="single" w:sz="8" w:space="0" w:color="auto"/>
            </w:tcBorders>
            <w:shd w:val="clear" w:color="auto" w:fill="auto"/>
            <w:vAlign w:val="center"/>
            <w:hideMark/>
          </w:tcPr>
          <w:p w:rsidR="00B27976" w:rsidRPr="00B27976" w:rsidRDefault="00B27976" w:rsidP="00503D6F">
            <w:pPr>
              <w:jc w:val="center"/>
              <w:rPr>
                <w:color w:val="000000"/>
              </w:rPr>
            </w:pPr>
            <w:r w:rsidRPr="00B27976">
              <w:rPr>
                <w:color w:val="000000"/>
              </w:rPr>
              <w:t>Исходящий: Письмо от 14.01.2020 № 90-01/31</w:t>
            </w:r>
          </w:p>
        </w:tc>
      </w:tr>
      <w:tr w:rsidR="00B27976" w:rsidRPr="00B27976" w:rsidTr="00503D6F">
        <w:trPr>
          <w:trHeight w:val="26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76" w:rsidRPr="00B27976" w:rsidRDefault="00B27976" w:rsidP="00503D6F">
            <w:pPr>
              <w:jc w:val="center"/>
              <w:rPr>
                <w:color w:val="000000"/>
              </w:rPr>
            </w:pPr>
            <w:r w:rsidRPr="00B27976">
              <w:rPr>
                <w:color w:val="000000"/>
              </w:rPr>
              <w:t>2</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76" w:rsidRPr="00B27976" w:rsidRDefault="00B27976" w:rsidP="00503D6F">
            <w:pPr>
              <w:jc w:val="center"/>
              <w:rPr>
                <w:color w:val="000000"/>
              </w:rPr>
            </w:pPr>
            <w:r w:rsidRPr="00B27976">
              <w:rPr>
                <w:color w:val="000000"/>
              </w:rPr>
              <w:t>Осуществление мониторинга и оценки уровня развития Программы и эффективности и результативности профилактических мероприятий</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76" w:rsidRPr="00B27976" w:rsidRDefault="00B27976" w:rsidP="00503D6F">
            <w:pPr>
              <w:jc w:val="center"/>
              <w:rPr>
                <w:color w:val="000000"/>
              </w:rPr>
            </w:pPr>
            <w:r w:rsidRPr="00B27976">
              <w:rPr>
                <w:color w:val="000000"/>
              </w:rPr>
              <w:t>2.1. Самообследование уровня развития Программы, оценка достижения показателей эффективности и результативности профилактических мероприятий</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76" w:rsidRPr="00B27976" w:rsidRDefault="00B27976" w:rsidP="00503D6F">
            <w:pPr>
              <w:jc w:val="center"/>
              <w:rPr>
                <w:color w:val="000000"/>
              </w:rPr>
            </w:pPr>
            <w:r w:rsidRPr="00B27976">
              <w:rPr>
                <w:color w:val="000000"/>
              </w:rPr>
              <w:t>дата исполнения 31.01.2020</w:t>
            </w:r>
          </w:p>
        </w:tc>
      </w:tr>
      <w:tr w:rsidR="00B27976" w:rsidRPr="00B27976" w:rsidTr="00503D6F">
        <w:trPr>
          <w:trHeight w:val="983"/>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76" w:rsidRPr="00B27976" w:rsidRDefault="00B27976" w:rsidP="00503D6F">
            <w:pPr>
              <w:jc w:val="center"/>
              <w:rPr>
                <w:color w:val="000000"/>
              </w:rPr>
            </w:pPr>
            <w:r w:rsidRPr="00B27976">
              <w:rPr>
                <w:color w:val="000000"/>
              </w:rPr>
              <w:t>3</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76" w:rsidRPr="00B27976" w:rsidRDefault="00B27976" w:rsidP="00503D6F">
            <w:pPr>
              <w:jc w:val="center"/>
              <w:rPr>
                <w:color w:val="000000"/>
              </w:rPr>
            </w:pPr>
            <w:r w:rsidRPr="00B27976">
              <w:rPr>
                <w:color w:val="000000"/>
              </w:rPr>
              <w:t xml:space="preserve">Публикация на интернет-странице Управления официального сайта Роскомнадзора статистики в рамках подготовительной работы по обобщению правоприменительной практики </w:t>
            </w:r>
            <w:r w:rsidRPr="00B27976">
              <w:rPr>
                <w:color w:val="000000"/>
              </w:rPr>
              <w:lastRenderedPageBreak/>
              <w:t>контрольно-надзорной деятельности</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76" w:rsidRPr="00B27976" w:rsidRDefault="00B27976" w:rsidP="00503D6F">
            <w:pPr>
              <w:jc w:val="center"/>
              <w:rPr>
                <w:color w:val="000000"/>
              </w:rPr>
            </w:pPr>
            <w:r w:rsidRPr="00B27976">
              <w:rPr>
                <w:color w:val="000000"/>
              </w:rPr>
              <w:lastRenderedPageBreak/>
              <w:t>3.1. Размещение сведений по направлениям государственного контроля (надзора) количества проведенных контрольно-надзорных мероприятий, перечня наиболее часто встречающихся нарушений обязательных требований, общей суммы привлечения к административной ответственности с указанием основных правонарушений по видам</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976" w:rsidRPr="00B27976" w:rsidRDefault="00B27976" w:rsidP="00503D6F">
            <w:pPr>
              <w:jc w:val="center"/>
              <w:rPr>
                <w:color w:val="000000"/>
              </w:rPr>
            </w:pPr>
            <w:r w:rsidRPr="00B27976">
              <w:rPr>
                <w:color w:val="000000"/>
              </w:rPr>
              <w:t>сведения размещены на сайте Управления 03.04.2020</w:t>
            </w:r>
          </w:p>
        </w:tc>
      </w:tr>
      <w:tr w:rsidR="00B27976" w:rsidRPr="00B27976" w:rsidTr="00503D6F">
        <w:trPr>
          <w:trHeight w:val="2640"/>
        </w:trPr>
        <w:tc>
          <w:tcPr>
            <w:tcW w:w="640" w:type="dxa"/>
            <w:tcBorders>
              <w:top w:val="single" w:sz="4" w:space="0" w:color="auto"/>
              <w:left w:val="single" w:sz="8" w:space="0" w:color="auto"/>
              <w:bottom w:val="nil"/>
              <w:right w:val="single" w:sz="8" w:space="0" w:color="auto"/>
            </w:tcBorders>
            <w:shd w:val="clear" w:color="auto" w:fill="auto"/>
            <w:vAlign w:val="center"/>
            <w:hideMark/>
          </w:tcPr>
          <w:p w:rsidR="00B27976" w:rsidRPr="00B27976" w:rsidRDefault="00B27976" w:rsidP="00503D6F">
            <w:pPr>
              <w:jc w:val="center"/>
              <w:rPr>
                <w:color w:val="000000"/>
                <w:lang w:val="en-US"/>
              </w:rPr>
            </w:pPr>
            <w:r w:rsidRPr="00B27976">
              <w:rPr>
                <w:color w:val="000000"/>
                <w:lang w:val="en-US"/>
              </w:rPr>
              <w:lastRenderedPageBreak/>
              <w:t>4</w:t>
            </w:r>
          </w:p>
        </w:tc>
        <w:tc>
          <w:tcPr>
            <w:tcW w:w="2196" w:type="dxa"/>
            <w:tcBorders>
              <w:top w:val="single" w:sz="4" w:space="0" w:color="auto"/>
              <w:left w:val="nil"/>
              <w:bottom w:val="nil"/>
              <w:right w:val="single" w:sz="8" w:space="0" w:color="auto"/>
            </w:tcBorders>
            <w:shd w:val="clear" w:color="auto" w:fill="auto"/>
            <w:vAlign w:val="center"/>
            <w:hideMark/>
          </w:tcPr>
          <w:p w:rsidR="00B27976" w:rsidRPr="00B27976" w:rsidRDefault="00B27976" w:rsidP="00503D6F">
            <w:pPr>
              <w:jc w:val="center"/>
              <w:rPr>
                <w:color w:val="000000"/>
              </w:rPr>
            </w:pPr>
            <w:r w:rsidRPr="00B27976">
              <w:rPr>
                <w:color w:val="000000"/>
              </w:rPr>
              <w:t>Публикация на интернет-странице Управления официального сайта Роскомнадзора информации об итогах профилактической работы в 2020 году</w:t>
            </w:r>
          </w:p>
        </w:tc>
        <w:tc>
          <w:tcPr>
            <w:tcW w:w="4252" w:type="dxa"/>
            <w:tcBorders>
              <w:top w:val="single" w:sz="4" w:space="0" w:color="auto"/>
              <w:left w:val="nil"/>
              <w:bottom w:val="nil"/>
              <w:right w:val="single" w:sz="8" w:space="0" w:color="auto"/>
            </w:tcBorders>
            <w:shd w:val="clear" w:color="auto" w:fill="auto"/>
            <w:vAlign w:val="center"/>
            <w:hideMark/>
          </w:tcPr>
          <w:p w:rsidR="00B27976" w:rsidRPr="00B27976" w:rsidRDefault="00B27976" w:rsidP="00503D6F">
            <w:pPr>
              <w:jc w:val="center"/>
              <w:rPr>
                <w:color w:val="000000"/>
              </w:rPr>
            </w:pPr>
            <w:r w:rsidRPr="00B27976">
              <w:rPr>
                <w:color w:val="000000"/>
              </w:rPr>
              <w:t xml:space="preserve">5.1. Размещение сведений о выполнении нарастающим итогом мероприятий Плана-графика профилактических мероприятий Управления в 2020 году </w:t>
            </w:r>
          </w:p>
        </w:tc>
        <w:tc>
          <w:tcPr>
            <w:tcW w:w="3260" w:type="dxa"/>
            <w:tcBorders>
              <w:top w:val="single" w:sz="4" w:space="0" w:color="auto"/>
              <w:left w:val="nil"/>
              <w:bottom w:val="nil"/>
              <w:right w:val="single" w:sz="8" w:space="0" w:color="auto"/>
            </w:tcBorders>
            <w:shd w:val="clear" w:color="auto" w:fill="auto"/>
            <w:vAlign w:val="center"/>
            <w:hideMark/>
          </w:tcPr>
          <w:p w:rsidR="00B27976" w:rsidRPr="00B27976" w:rsidRDefault="00B27976" w:rsidP="00503D6F">
            <w:pPr>
              <w:jc w:val="center"/>
              <w:rPr>
                <w:color w:val="000000"/>
              </w:rPr>
            </w:pPr>
            <w:r w:rsidRPr="00B27976">
              <w:rPr>
                <w:color w:val="000000"/>
              </w:rPr>
              <w:t>сведения размещены на сайте Управления 03.04.2020</w:t>
            </w:r>
          </w:p>
        </w:tc>
      </w:tr>
      <w:tr w:rsidR="00B27976" w:rsidRPr="00B27976" w:rsidTr="00503D6F">
        <w:trPr>
          <w:trHeight w:val="2640"/>
        </w:trPr>
        <w:tc>
          <w:tcPr>
            <w:tcW w:w="640" w:type="dxa"/>
            <w:tcBorders>
              <w:top w:val="single" w:sz="4" w:space="0" w:color="auto"/>
              <w:left w:val="single" w:sz="8" w:space="0" w:color="auto"/>
              <w:bottom w:val="nil"/>
              <w:right w:val="single" w:sz="8" w:space="0" w:color="auto"/>
            </w:tcBorders>
            <w:shd w:val="clear" w:color="auto" w:fill="auto"/>
            <w:vAlign w:val="center"/>
            <w:hideMark/>
          </w:tcPr>
          <w:p w:rsidR="00B27976" w:rsidRPr="00B27976" w:rsidRDefault="00B27976" w:rsidP="00503D6F">
            <w:pPr>
              <w:jc w:val="center"/>
              <w:rPr>
                <w:color w:val="000000"/>
              </w:rPr>
            </w:pPr>
            <w:r w:rsidRPr="00B27976">
              <w:rPr>
                <w:color w:val="000000"/>
              </w:rPr>
              <w:t>5</w:t>
            </w:r>
          </w:p>
        </w:tc>
        <w:tc>
          <w:tcPr>
            <w:tcW w:w="2196" w:type="dxa"/>
            <w:tcBorders>
              <w:top w:val="single" w:sz="4" w:space="0" w:color="auto"/>
              <w:left w:val="nil"/>
              <w:bottom w:val="nil"/>
              <w:right w:val="single" w:sz="8" w:space="0" w:color="auto"/>
            </w:tcBorders>
            <w:shd w:val="clear" w:color="auto" w:fill="auto"/>
            <w:vAlign w:val="center"/>
            <w:hideMark/>
          </w:tcPr>
          <w:p w:rsidR="00B27976" w:rsidRPr="00B27976" w:rsidRDefault="00B27976" w:rsidP="00503D6F">
            <w:pPr>
              <w:rPr>
                <w:color w:val="000000"/>
              </w:rPr>
            </w:pPr>
            <w:r w:rsidRPr="00B27976">
              <w:rPr>
                <w:color w:val="000000"/>
              </w:rPr>
              <w:t>Обеспечение обобщения практики осуществления государственного контроля (надзора) в области связи</w:t>
            </w:r>
          </w:p>
        </w:tc>
        <w:tc>
          <w:tcPr>
            <w:tcW w:w="4252" w:type="dxa"/>
            <w:tcBorders>
              <w:top w:val="single" w:sz="4" w:space="0" w:color="auto"/>
              <w:left w:val="nil"/>
              <w:bottom w:val="nil"/>
              <w:right w:val="single" w:sz="8" w:space="0" w:color="auto"/>
            </w:tcBorders>
            <w:shd w:val="clear" w:color="auto" w:fill="auto"/>
            <w:vAlign w:val="center"/>
            <w:hideMark/>
          </w:tcPr>
          <w:p w:rsidR="00B27976" w:rsidRPr="00B27976" w:rsidRDefault="00B27976" w:rsidP="00503D6F">
            <w:pPr>
              <w:rPr>
                <w:color w:val="000000"/>
              </w:rPr>
            </w:pPr>
            <w:r w:rsidRPr="00B27976">
              <w:rPr>
                <w:color w:val="000000"/>
              </w:rPr>
              <w:t>17.1. Обобщение и анализ информации по результатам контрольно-надзорной деятельности в области связи за прошедший календарный год с указанием наиболее часто встречающихся случаев нарушений обязательных требований в области связи и рекомендациями в отношении мер, которые должны приниматься подконтрольными субъектами в целях недопущения таких нарушений</w:t>
            </w:r>
          </w:p>
        </w:tc>
        <w:tc>
          <w:tcPr>
            <w:tcW w:w="3260" w:type="dxa"/>
            <w:tcBorders>
              <w:top w:val="single" w:sz="4" w:space="0" w:color="auto"/>
              <w:left w:val="nil"/>
              <w:bottom w:val="nil"/>
              <w:right w:val="single" w:sz="8" w:space="0" w:color="auto"/>
            </w:tcBorders>
            <w:shd w:val="clear" w:color="auto" w:fill="auto"/>
            <w:vAlign w:val="center"/>
            <w:hideMark/>
          </w:tcPr>
          <w:p w:rsidR="00B27976" w:rsidRPr="00B27976" w:rsidRDefault="00B27976" w:rsidP="00503D6F">
            <w:pPr>
              <w:jc w:val="center"/>
              <w:rPr>
                <w:color w:val="000000"/>
              </w:rPr>
            </w:pPr>
            <w:r w:rsidRPr="00B27976">
              <w:rPr>
                <w:color w:val="000000"/>
              </w:rPr>
              <w:t xml:space="preserve"> рекомендации в отношении мер, которые должны приниматься подконтрольными субъектами в целях недопущения нарушений, размещены в новостной ленте на сайте Управления 15.01.2020</w:t>
            </w:r>
          </w:p>
        </w:tc>
      </w:tr>
      <w:tr w:rsidR="00B27976" w:rsidRPr="00B27976" w:rsidTr="00503D6F">
        <w:trPr>
          <w:trHeight w:val="390"/>
        </w:trPr>
        <w:tc>
          <w:tcPr>
            <w:tcW w:w="10348" w:type="dxa"/>
            <w:gridSpan w:val="4"/>
            <w:tcBorders>
              <w:top w:val="single" w:sz="8" w:space="0" w:color="auto"/>
              <w:left w:val="single" w:sz="8" w:space="0" w:color="auto"/>
              <w:bottom w:val="nil"/>
              <w:right w:val="single" w:sz="8" w:space="0" w:color="000000"/>
            </w:tcBorders>
            <w:shd w:val="clear" w:color="auto" w:fill="auto"/>
            <w:vAlign w:val="center"/>
            <w:hideMark/>
          </w:tcPr>
          <w:p w:rsidR="00B27976" w:rsidRPr="00B27976" w:rsidRDefault="00B27976" w:rsidP="00503D6F">
            <w:pPr>
              <w:jc w:val="center"/>
              <w:rPr>
                <w:b/>
                <w:bCs/>
                <w:i/>
                <w:iCs/>
                <w:color w:val="000000"/>
              </w:rPr>
            </w:pPr>
            <w:r w:rsidRPr="00B27976">
              <w:rPr>
                <w:b/>
                <w:bCs/>
                <w:i/>
                <w:iCs/>
                <w:color w:val="000000"/>
              </w:rPr>
              <w:t>Сфера связи</w:t>
            </w:r>
          </w:p>
        </w:tc>
      </w:tr>
      <w:tr w:rsidR="00B27976" w:rsidRPr="00B27976" w:rsidTr="00503D6F">
        <w:trPr>
          <w:trHeight w:val="330"/>
        </w:trPr>
        <w:tc>
          <w:tcPr>
            <w:tcW w:w="10348" w:type="dxa"/>
            <w:gridSpan w:val="4"/>
            <w:tcBorders>
              <w:top w:val="nil"/>
              <w:left w:val="single" w:sz="8" w:space="0" w:color="auto"/>
              <w:bottom w:val="single" w:sz="8" w:space="0" w:color="auto"/>
              <w:right w:val="single" w:sz="8" w:space="0" w:color="000000"/>
            </w:tcBorders>
            <w:shd w:val="clear" w:color="auto" w:fill="auto"/>
            <w:vAlign w:val="center"/>
            <w:hideMark/>
          </w:tcPr>
          <w:p w:rsidR="00B27976" w:rsidRPr="00B27976" w:rsidRDefault="00B27976" w:rsidP="00503D6F">
            <w:pPr>
              <w:jc w:val="center"/>
              <w:rPr>
                <w:i/>
                <w:iCs/>
                <w:color w:val="000000"/>
              </w:rPr>
            </w:pPr>
            <w:r w:rsidRPr="00B27976">
              <w:rPr>
                <w:i/>
                <w:iCs/>
                <w:color w:val="000000"/>
              </w:rPr>
              <w:t>Адресные профилактические мероприятия</w:t>
            </w:r>
          </w:p>
        </w:tc>
      </w:tr>
      <w:tr w:rsidR="00B27976" w:rsidRPr="00B27976" w:rsidTr="00503D6F">
        <w:trPr>
          <w:trHeight w:val="2235"/>
        </w:trPr>
        <w:tc>
          <w:tcPr>
            <w:tcW w:w="640" w:type="dxa"/>
            <w:vMerge w:val="restart"/>
            <w:tcBorders>
              <w:top w:val="nil"/>
              <w:left w:val="single" w:sz="8" w:space="0" w:color="auto"/>
              <w:bottom w:val="nil"/>
              <w:right w:val="single" w:sz="8" w:space="0" w:color="auto"/>
            </w:tcBorders>
            <w:shd w:val="clear" w:color="auto" w:fill="auto"/>
            <w:vAlign w:val="center"/>
            <w:hideMark/>
          </w:tcPr>
          <w:p w:rsidR="00B27976" w:rsidRPr="00B27976" w:rsidRDefault="00B27976" w:rsidP="00503D6F">
            <w:pPr>
              <w:jc w:val="center"/>
              <w:rPr>
                <w:color w:val="000000"/>
              </w:rPr>
            </w:pPr>
            <w:r w:rsidRPr="00B27976">
              <w:rPr>
                <w:color w:val="000000"/>
              </w:rPr>
              <w:t>7</w:t>
            </w:r>
          </w:p>
        </w:tc>
        <w:tc>
          <w:tcPr>
            <w:tcW w:w="2196" w:type="dxa"/>
            <w:vMerge w:val="restart"/>
            <w:tcBorders>
              <w:top w:val="nil"/>
              <w:left w:val="single" w:sz="8" w:space="0" w:color="auto"/>
              <w:bottom w:val="nil"/>
              <w:right w:val="single" w:sz="8" w:space="0" w:color="auto"/>
            </w:tcBorders>
            <w:shd w:val="clear" w:color="auto" w:fill="auto"/>
            <w:vAlign w:val="center"/>
            <w:hideMark/>
          </w:tcPr>
          <w:p w:rsidR="00B27976" w:rsidRPr="00B27976" w:rsidRDefault="00B27976" w:rsidP="00503D6F">
            <w:pPr>
              <w:jc w:val="center"/>
              <w:rPr>
                <w:color w:val="000000"/>
              </w:rPr>
            </w:pPr>
            <w:r w:rsidRPr="00B27976">
              <w:rPr>
                <w:color w:val="000000"/>
              </w:rPr>
              <w:t> </w:t>
            </w:r>
          </w:p>
        </w:tc>
        <w:tc>
          <w:tcPr>
            <w:tcW w:w="4252" w:type="dxa"/>
            <w:tcBorders>
              <w:top w:val="nil"/>
              <w:left w:val="nil"/>
              <w:bottom w:val="single" w:sz="8" w:space="0" w:color="auto"/>
              <w:right w:val="single" w:sz="8" w:space="0" w:color="auto"/>
            </w:tcBorders>
            <w:shd w:val="clear" w:color="auto" w:fill="auto"/>
            <w:vAlign w:val="center"/>
            <w:hideMark/>
          </w:tcPr>
          <w:p w:rsidR="00B27976" w:rsidRPr="00B27976" w:rsidRDefault="00B27976" w:rsidP="00503D6F">
            <w:pPr>
              <w:rPr>
                <w:color w:val="000000"/>
              </w:rPr>
            </w:pPr>
            <w:r w:rsidRPr="00B27976">
              <w:rPr>
                <w:color w:val="000000"/>
              </w:rPr>
              <w:t>23.2. Разъяснение обязательных требований приказа Минкомсвязи № 41.</w:t>
            </w:r>
          </w:p>
        </w:tc>
        <w:tc>
          <w:tcPr>
            <w:tcW w:w="3260" w:type="dxa"/>
            <w:tcBorders>
              <w:top w:val="nil"/>
              <w:left w:val="nil"/>
              <w:bottom w:val="single" w:sz="8" w:space="0" w:color="auto"/>
              <w:right w:val="single" w:sz="8" w:space="0" w:color="auto"/>
            </w:tcBorders>
            <w:shd w:val="clear" w:color="auto" w:fill="auto"/>
            <w:vAlign w:val="center"/>
            <w:hideMark/>
          </w:tcPr>
          <w:p w:rsidR="00B27976" w:rsidRPr="00B27976" w:rsidRDefault="00B27976" w:rsidP="00503D6F">
            <w:pPr>
              <w:jc w:val="center"/>
              <w:rPr>
                <w:color w:val="000000"/>
              </w:rPr>
            </w:pPr>
            <w:r w:rsidRPr="00B27976">
              <w:rPr>
                <w:color w:val="000000"/>
              </w:rPr>
              <w:t>проведены профилактические мероприятия в форме личной беседы со следующими операторами связи: ООО "Русич-ТВН", ООО "Радио М-Белгород" направлено разъяснительное письмо в адрес 15 операторов связи от  28.05.2020 № 2403-01/31</w:t>
            </w:r>
          </w:p>
        </w:tc>
      </w:tr>
      <w:tr w:rsidR="00B27976" w:rsidRPr="00B27976" w:rsidTr="00503D6F">
        <w:trPr>
          <w:trHeight w:val="1680"/>
        </w:trPr>
        <w:tc>
          <w:tcPr>
            <w:tcW w:w="640" w:type="dxa"/>
            <w:vMerge/>
            <w:tcBorders>
              <w:top w:val="nil"/>
              <w:left w:val="single" w:sz="8" w:space="0" w:color="auto"/>
              <w:bottom w:val="nil"/>
              <w:right w:val="single" w:sz="8" w:space="0" w:color="auto"/>
            </w:tcBorders>
            <w:vAlign w:val="center"/>
            <w:hideMark/>
          </w:tcPr>
          <w:p w:rsidR="00B27976" w:rsidRPr="00B27976" w:rsidRDefault="00B27976" w:rsidP="00503D6F">
            <w:pPr>
              <w:rPr>
                <w:color w:val="000000"/>
              </w:rPr>
            </w:pPr>
          </w:p>
        </w:tc>
        <w:tc>
          <w:tcPr>
            <w:tcW w:w="2196" w:type="dxa"/>
            <w:vMerge/>
            <w:tcBorders>
              <w:top w:val="nil"/>
              <w:left w:val="single" w:sz="8" w:space="0" w:color="auto"/>
              <w:bottom w:val="nil"/>
              <w:right w:val="single" w:sz="8" w:space="0" w:color="auto"/>
            </w:tcBorders>
            <w:vAlign w:val="center"/>
            <w:hideMark/>
          </w:tcPr>
          <w:p w:rsidR="00B27976" w:rsidRPr="00B27976" w:rsidRDefault="00B27976" w:rsidP="00503D6F">
            <w:pPr>
              <w:rPr>
                <w:color w:val="000000"/>
              </w:rPr>
            </w:pPr>
          </w:p>
        </w:tc>
        <w:tc>
          <w:tcPr>
            <w:tcW w:w="4252" w:type="dxa"/>
            <w:tcBorders>
              <w:top w:val="nil"/>
              <w:left w:val="nil"/>
              <w:bottom w:val="single" w:sz="8" w:space="0" w:color="auto"/>
              <w:right w:val="single" w:sz="8" w:space="0" w:color="auto"/>
            </w:tcBorders>
            <w:shd w:val="clear" w:color="auto" w:fill="auto"/>
            <w:vAlign w:val="center"/>
            <w:hideMark/>
          </w:tcPr>
          <w:p w:rsidR="00B27976" w:rsidRPr="00B27976" w:rsidRDefault="00B27976" w:rsidP="00503D6F">
            <w:pPr>
              <w:rPr>
                <w:color w:val="000000"/>
              </w:rPr>
            </w:pPr>
            <w:r w:rsidRPr="00B27976">
              <w:rPr>
                <w:color w:val="000000"/>
              </w:rPr>
              <w:t>23.3. Разъяснение обязательных требований приказа Минкомсвязи № 258 (представление сведений о технологических возможностях сетей связи)</w:t>
            </w:r>
          </w:p>
        </w:tc>
        <w:tc>
          <w:tcPr>
            <w:tcW w:w="3260" w:type="dxa"/>
            <w:tcBorders>
              <w:top w:val="nil"/>
              <w:left w:val="nil"/>
              <w:bottom w:val="single" w:sz="8" w:space="0" w:color="auto"/>
              <w:right w:val="single" w:sz="8" w:space="0" w:color="auto"/>
            </w:tcBorders>
            <w:shd w:val="clear" w:color="auto" w:fill="auto"/>
            <w:vAlign w:val="center"/>
            <w:hideMark/>
          </w:tcPr>
          <w:p w:rsidR="00B27976" w:rsidRPr="00B27976" w:rsidRDefault="00B27976" w:rsidP="00503D6F">
            <w:pPr>
              <w:jc w:val="center"/>
              <w:rPr>
                <w:color w:val="000000"/>
              </w:rPr>
            </w:pPr>
            <w:r w:rsidRPr="00B27976">
              <w:rPr>
                <w:color w:val="000000"/>
              </w:rPr>
              <w:t>проведены профилактические мероприятия в форме личной беседы со следующими операторами связи: ООО "Русич-ТВН", ООО "Радио М-Белгород"</w:t>
            </w:r>
          </w:p>
        </w:tc>
      </w:tr>
      <w:tr w:rsidR="00B27976" w:rsidRPr="00B27976" w:rsidTr="00503D6F">
        <w:trPr>
          <w:trHeight w:val="1695"/>
        </w:trPr>
        <w:tc>
          <w:tcPr>
            <w:tcW w:w="640" w:type="dxa"/>
            <w:vMerge/>
            <w:tcBorders>
              <w:top w:val="nil"/>
              <w:left w:val="single" w:sz="8" w:space="0" w:color="auto"/>
              <w:bottom w:val="nil"/>
              <w:right w:val="single" w:sz="8" w:space="0" w:color="auto"/>
            </w:tcBorders>
            <w:vAlign w:val="center"/>
            <w:hideMark/>
          </w:tcPr>
          <w:p w:rsidR="00B27976" w:rsidRPr="00B27976" w:rsidRDefault="00B27976" w:rsidP="00503D6F">
            <w:pPr>
              <w:rPr>
                <w:color w:val="000000"/>
              </w:rPr>
            </w:pPr>
          </w:p>
        </w:tc>
        <w:tc>
          <w:tcPr>
            <w:tcW w:w="2196" w:type="dxa"/>
            <w:vMerge/>
            <w:tcBorders>
              <w:top w:val="nil"/>
              <w:left w:val="single" w:sz="8" w:space="0" w:color="auto"/>
              <w:bottom w:val="nil"/>
              <w:right w:val="single" w:sz="8" w:space="0" w:color="auto"/>
            </w:tcBorders>
            <w:vAlign w:val="center"/>
            <w:hideMark/>
          </w:tcPr>
          <w:p w:rsidR="00B27976" w:rsidRPr="00B27976" w:rsidRDefault="00B27976" w:rsidP="00503D6F">
            <w:pPr>
              <w:rPr>
                <w:color w:val="000000"/>
              </w:rPr>
            </w:pPr>
          </w:p>
        </w:tc>
        <w:tc>
          <w:tcPr>
            <w:tcW w:w="4252" w:type="dxa"/>
            <w:tcBorders>
              <w:top w:val="nil"/>
              <w:left w:val="nil"/>
              <w:bottom w:val="single" w:sz="8" w:space="0" w:color="auto"/>
              <w:right w:val="single" w:sz="8" w:space="0" w:color="auto"/>
            </w:tcBorders>
            <w:shd w:val="clear" w:color="auto" w:fill="auto"/>
            <w:vAlign w:val="center"/>
            <w:hideMark/>
          </w:tcPr>
          <w:p w:rsidR="00B27976" w:rsidRPr="00B27976" w:rsidRDefault="00B27976" w:rsidP="00503D6F">
            <w:pPr>
              <w:rPr>
                <w:color w:val="000000"/>
              </w:rPr>
            </w:pPr>
            <w:r w:rsidRPr="00B27976">
              <w:rPr>
                <w:color w:val="000000"/>
              </w:rPr>
              <w:t>23.4. Разъяснение обязательных требований приказа Минкомсвязи № 258 (порядок ввода сетей электросвязи в эксплуатацию)</w:t>
            </w:r>
          </w:p>
        </w:tc>
        <w:tc>
          <w:tcPr>
            <w:tcW w:w="3260" w:type="dxa"/>
            <w:tcBorders>
              <w:top w:val="nil"/>
              <w:left w:val="nil"/>
              <w:bottom w:val="single" w:sz="8" w:space="0" w:color="auto"/>
              <w:right w:val="single" w:sz="8" w:space="0" w:color="auto"/>
            </w:tcBorders>
            <w:shd w:val="clear" w:color="auto" w:fill="auto"/>
            <w:vAlign w:val="center"/>
            <w:hideMark/>
          </w:tcPr>
          <w:p w:rsidR="00B27976" w:rsidRPr="00B27976" w:rsidRDefault="00B27976" w:rsidP="00503D6F">
            <w:pPr>
              <w:jc w:val="center"/>
              <w:rPr>
                <w:color w:val="000000"/>
              </w:rPr>
            </w:pPr>
            <w:r w:rsidRPr="00B27976">
              <w:rPr>
                <w:color w:val="000000"/>
              </w:rPr>
              <w:t>проведены профилактические мероприятия в форме личной беседы со следующими операторами связи: ООО "Русич-ТВН", ООО "Радио М-Белгород"</w:t>
            </w:r>
          </w:p>
        </w:tc>
      </w:tr>
      <w:tr w:rsidR="00B27976" w:rsidRPr="00B27976" w:rsidTr="00503D6F">
        <w:trPr>
          <w:trHeight w:val="2235"/>
        </w:trPr>
        <w:tc>
          <w:tcPr>
            <w:tcW w:w="640" w:type="dxa"/>
            <w:vMerge/>
            <w:tcBorders>
              <w:top w:val="nil"/>
              <w:left w:val="single" w:sz="8" w:space="0" w:color="auto"/>
              <w:bottom w:val="nil"/>
              <w:right w:val="single" w:sz="8" w:space="0" w:color="auto"/>
            </w:tcBorders>
            <w:vAlign w:val="center"/>
            <w:hideMark/>
          </w:tcPr>
          <w:p w:rsidR="00B27976" w:rsidRPr="00B27976" w:rsidRDefault="00B27976" w:rsidP="00503D6F">
            <w:pPr>
              <w:rPr>
                <w:color w:val="000000"/>
              </w:rPr>
            </w:pPr>
          </w:p>
        </w:tc>
        <w:tc>
          <w:tcPr>
            <w:tcW w:w="2196" w:type="dxa"/>
            <w:vMerge/>
            <w:tcBorders>
              <w:top w:val="nil"/>
              <w:left w:val="single" w:sz="8" w:space="0" w:color="auto"/>
              <w:bottom w:val="nil"/>
              <w:right w:val="single" w:sz="8" w:space="0" w:color="auto"/>
            </w:tcBorders>
            <w:vAlign w:val="center"/>
            <w:hideMark/>
          </w:tcPr>
          <w:p w:rsidR="00B27976" w:rsidRPr="00B27976" w:rsidRDefault="00B27976" w:rsidP="00503D6F">
            <w:pPr>
              <w:rPr>
                <w:color w:val="000000"/>
              </w:rPr>
            </w:pPr>
          </w:p>
        </w:tc>
        <w:tc>
          <w:tcPr>
            <w:tcW w:w="4252" w:type="dxa"/>
            <w:tcBorders>
              <w:top w:val="nil"/>
              <w:left w:val="nil"/>
              <w:bottom w:val="nil"/>
              <w:right w:val="single" w:sz="8" w:space="0" w:color="auto"/>
            </w:tcBorders>
            <w:shd w:val="clear" w:color="auto" w:fill="auto"/>
            <w:vAlign w:val="center"/>
            <w:hideMark/>
          </w:tcPr>
          <w:p w:rsidR="00B27976" w:rsidRPr="00B27976" w:rsidRDefault="00B27976" w:rsidP="00503D6F">
            <w:pPr>
              <w:rPr>
                <w:color w:val="000000"/>
              </w:rPr>
            </w:pPr>
            <w:r w:rsidRPr="00B27976">
              <w:rPr>
                <w:color w:val="000000"/>
              </w:rPr>
              <w:t>23.5. Разъяснение обязательных требований в части реализации функции СОРМ на сетях связи</w:t>
            </w:r>
          </w:p>
        </w:tc>
        <w:tc>
          <w:tcPr>
            <w:tcW w:w="3260" w:type="dxa"/>
            <w:tcBorders>
              <w:top w:val="nil"/>
              <w:left w:val="nil"/>
              <w:bottom w:val="single" w:sz="8" w:space="0" w:color="auto"/>
              <w:right w:val="single" w:sz="8" w:space="0" w:color="auto"/>
            </w:tcBorders>
            <w:shd w:val="clear" w:color="auto" w:fill="auto"/>
            <w:vAlign w:val="center"/>
            <w:hideMark/>
          </w:tcPr>
          <w:p w:rsidR="00B27976" w:rsidRPr="00B27976" w:rsidRDefault="00B27976" w:rsidP="00503D6F">
            <w:pPr>
              <w:jc w:val="center"/>
              <w:rPr>
                <w:color w:val="000000"/>
              </w:rPr>
            </w:pPr>
            <w:r w:rsidRPr="00B27976">
              <w:rPr>
                <w:color w:val="000000"/>
              </w:rPr>
              <w:t>Исходящее письмо в адрес 12 операторов связи от 23.06.2020 № 2905-01/31</w:t>
            </w:r>
          </w:p>
        </w:tc>
      </w:tr>
      <w:tr w:rsidR="00B27976" w:rsidRPr="00B27976" w:rsidTr="00503D6F">
        <w:trPr>
          <w:trHeight w:val="2355"/>
        </w:trPr>
        <w:tc>
          <w:tcPr>
            <w:tcW w:w="640" w:type="dxa"/>
            <w:vMerge/>
            <w:tcBorders>
              <w:top w:val="nil"/>
              <w:left w:val="single" w:sz="8" w:space="0" w:color="auto"/>
              <w:bottom w:val="nil"/>
              <w:right w:val="single" w:sz="8" w:space="0" w:color="auto"/>
            </w:tcBorders>
            <w:vAlign w:val="center"/>
            <w:hideMark/>
          </w:tcPr>
          <w:p w:rsidR="00B27976" w:rsidRPr="00B27976" w:rsidRDefault="00B27976" w:rsidP="00503D6F">
            <w:pPr>
              <w:rPr>
                <w:color w:val="000000"/>
              </w:rPr>
            </w:pPr>
          </w:p>
        </w:tc>
        <w:tc>
          <w:tcPr>
            <w:tcW w:w="2196" w:type="dxa"/>
            <w:vMerge/>
            <w:tcBorders>
              <w:top w:val="nil"/>
              <w:left w:val="single" w:sz="8" w:space="0" w:color="auto"/>
              <w:bottom w:val="nil"/>
              <w:right w:val="single" w:sz="8" w:space="0" w:color="auto"/>
            </w:tcBorders>
            <w:vAlign w:val="center"/>
            <w:hideMark/>
          </w:tcPr>
          <w:p w:rsidR="00B27976" w:rsidRPr="00B27976" w:rsidRDefault="00B27976" w:rsidP="00503D6F">
            <w:pPr>
              <w:rPr>
                <w:color w:val="000000"/>
              </w:rPr>
            </w:pPr>
          </w:p>
        </w:tc>
        <w:tc>
          <w:tcPr>
            <w:tcW w:w="4252" w:type="dxa"/>
            <w:tcBorders>
              <w:top w:val="single" w:sz="8" w:space="0" w:color="auto"/>
              <w:left w:val="nil"/>
              <w:bottom w:val="nil"/>
              <w:right w:val="single" w:sz="8" w:space="0" w:color="auto"/>
            </w:tcBorders>
            <w:shd w:val="clear" w:color="auto" w:fill="auto"/>
            <w:vAlign w:val="center"/>
            <w:hideMark/>
          </w:tcPr>
          <w:p w:rsidR="00B27976" w:rsidRPr="00B27976" w:rsidRDefault="00B27976" w:rsidP="00503D6F">
            <w:pPr>
              <w:rPr>
                <w:color w:val="000000"/>
              </w:rPr>
            </w:pPr>
            <w:r w:rsidRPr="00B27976">
              <w:rPr>
                <w:color w:val="000000"/>
              </w:rPr>
              <w:t>23.7. Разъяснение обязательных требований  в части касающейся реализации сим-карт</w:t>
            </w:r>
          </w:p>
        </w:tc>
        <w:tc>
          <w:tcPr>
            <w:tcW w:w="3260" w:type="dxa"/>
            <w:tcBorders>
              <w:top w:val="nil"/>
              <w:left w:val="nil"/>
              <w:bottom w:val="single" w:sz="8" w:space="0" w:color="auto"/>
              <w:right w:val="single" w:sz="8" w:space="0" w:color="auto"/>
            </w:tcBorders>
            <w:shd w:val="clear" w:color="auto" w:fill="auto"/>
            <w:vAlign w:val="center"/>
            <w:hideMark/>
          </w:tcPr>
          <w:p w:rsidR="00B27976" w:rsidRPr="00B27976" w:rsidRDefault="00B27976" w:rsidP="00503D6F">
            <w:pPr>
              <w:jc w:val="center"/>
              <w:rPr>
                <w:color w:val="000000"/>
              </w:rPr>
            </w:pPr>
            <w:r w:rsidRPr="00B27976">
              <w:rPr>
                <w:color w:val="000000"/>
              </w:rPr>
              <w:t>Исходящее письмо в адрес 4 операторов ПРТС исх. от 23.06.2020 № 2888-01/31</w:t>
            </w:r>
          </w:p>
        </w:tc>
      </w:tr>
      <w:tr w:rsidR="00B27976" w:rsidRPr="00B27976" w:rsidTr="00503D6F">
        <w:trPr>
          <w:trHeight w:val="1635"/>
        </w:trPr>
        <w:tc>
          <w:tcPr>
            <w:tcW w:w="640" w:type="dxa"/>
            <w:vMerge/>
            <w:tcBorders>
              <w:top w:val="nil"/>
              <w:left w:val="single" w:sz="8" w:space="0" w:color="auto"/>
              <w:bottom w:val="nil"/>
              <w:right w:val="single" w:sz="8" w:space="0" w:color="auto"/>
            </w:tcBorders>
            <w:vAlign w:val="center"/>
            <w:hideMark/>
          </w:tcPr>
          <w:p w:rsidR="00B27976" w:rsidRPr="00B27976" w:rsidRDefault="00B27976" w:rsidP="00503D6F">
            <w:pPr>
              <w:rPr>
                <w:color w:val="000000"/>
              </w:rPr>
            </w:pPr>
          </w:p>
        </w:tc>
        <w:tc>
          <w:tcPr>
            <w:tcW w:w="2196" w:type="dxa"/>
            <w:vMerge/>
            <w:tcBorders>
              <w:top w:val="nil"/>
              <w:left w:val="single" w:sz="8" w:space="0" w:color="auto"/>
              <w:bottom w:val="nil"/>
              <w:right w:val="single" w:sz="8" w:space="0" w:color="auto"/>
            </w:tcBorders>
            <w:vAlign w:val="center"/>
            <w:hideMark/>
          </w:tcPr>
          <w:p w:rsidR="00B27976" w:rsidRPr="00B27976" w:rsidRDefault="00B27976" w:rsidP="00503D6F">
            <w:pPr>
              <w:rPr>
                <w:color w:val="000000"/>
              </w:rPr>
            </w:pPr>
          </w:p>
        </w:tc>
        <w:tc>
          <w:tcPr>
            <w:tcW w:w="4252" w:type="dxa"/>
            <w:tcBorders>
              <w:top w:val="single" w:sz="8" w:space="0" w:color="auto"/>
              <w:left w:val="nil"/>
              <w:bottom w:val="nil"/>
              <w:right w:val="single" w:sz="8" w:space="0" w:color="auto"/>
            </w:tcBorders>
            <w:shd w:val="clear" w:color="auto" w:fill="auto"/>
            <w:vAlign w:val="center"/>
            <w:hideMark/>
          </w:tcPr>
          <w:p w:rsidR="00B27976" w:rsidRPr="00B27976" w:rsidRDefault="00B27976" w:rsidP="00503D6F">
            <w:pPr>
              <w:rPr>
                <w:color w:val="000000"/>
              </w:rPr>
            </w:pPr>
            <w:r w:rsidRPr="00B27976">
              <w:rPr>
                <w:color w:val="000000"/>
              </w:rPr>
              <w:t>23.8. Разъяснение обязательных требований при оказании телематических услуг связи, в части блокирования доступа к запрещенным ресурсам</w:t>
            </w:r>
          </w:p>
        </w:tc>
        <w:tc>
          <w:tcPr>
            <w:tcW w:w="3260" w:type="dxa"/>
            <w:tcBorders>
              <w:top w:val="nil"/>
              <w:left w:val="nil"/>
              <w:bottom w:val="single" w:sz="8" w:space="0" w:color="auto"/>
              <w:right w:val="single" w:sz="8" w:space="0" w:color="auto"/>
            </w:tcBorders>
            <w:shd w:val="clear" w:color="auto" w:fill="auto"/>
            <w:vAlign w:val="center"/>
            <w:hideMark/>
          </w:tcPr>
          <w:p w:rsidR="00B27976" w:rsidRPr="00B27976" w:rsidRDefault="00B27976" w:rsidP="00503D6F">
            <w:pPr>
              <w:jc w:val="center"/>
              <w:rPr>
                <w:color w:val="000000"/>
              </w:rPr>
            </w:pPr>
            <w:r w:rsidRPr="00B27976">
              <w:rPr>
                <w:color w:val="000000"/>
              </w:rPr>
              <w:t>Исх. письмо в адрес ИП Шершунова В.В.</w:t>
            </w:r>
            <w:r w:rsidRPr="00B27976">
              <w:rPr>
                <w:color w:val="000000"/>
              </w:rPr>
              <w:br/>
              <w:t xml:space="preserve"> от 19.02.2020 №848-01/31</w:t>
            </w:r>
            <w:r w:rsidRPr="00B27976">
              <w:rPr>
                <w:color w:val="000000"/>
              </w:rPr>
              <w:br/>
              <w:t>исх.: письмо в адрес ИП Кобыляцкого В.А.</w:t>
            </w:r>
            <w:r w:rsidRPr="00B27976">
              <w:rPr>
                <w:color w:val="000000"/>
              </w:rPr>
              <w:br/>
              <w:t>от 19.02.2020 № 847-01/31 БГТУ им. Шухова                       исх. от 19.05.2020 № 2118-01/31 ООО "Даналинк"                             от 07.05.2020 № 1933-01/31     ИП Шершунов В.В.                        от  07.05.2020 № 1934-01/31</w:t>
            </w:r>
          </w:p>
        </w:tc>
      </w:tr>
      <w:tr w:rsidR="00B27976" w:rsidRPr="00B27976" w:rsidTr="00503D6F">
        <w:trPr>
          <w:trHeight w:val="1305"/>
        </w:trPr>
        <w:tc>
          <w:tcPr>
            <w:tcW w:w="640" w:type="dxa"/>
            <w:vMerge/>
            <w:tcBorders>
              <w:top w:val="nil"/>
              <w:left w:val="single" w:sz="8" w:space="0" w:color="auto"/>
              <w:bottom w:val="nil"/>
              <w:right w:val="single" w:sz="8" w:space="0" w:color="auto"/>
            </w:tcBorders>
            <w:vAlign w:val="center"/>
            <w:hideMark/>
          </w:tcPr>
          <w:p w:rsidR="00B27976" w:rsidRPr="00B27976" w:rsidRDefault="00B27976" w:rsidP="00503D6F">
            <w:pPr>
              <w:rPr>
                <w:color w:val="000000"/>
              </w:rPr>
            </w:pPr>
          </w:p>
        </w:tc>
        <w:tc>
          <w:tcPr>
            <w:tcW w:w="2196" w:type="dxa"/>
            <w:vMerge/>
            <w:tcBorders>
              <w:top w:val="nil"/>
              <w:left w:val="single" w:sz="8" w:space="0" w:color="auto"/>
              <w:bottom w:val="nil"/>
              <w:right w:val="single" w:sz="8" w:space="0" w:color="auto"/>
            </w:tcBorders>
            <w:vAlign w:val="center"/>
            <w:hideMark/>
          </w:tcPr>
          <w:p w:rsidR="00B27976" w:rsidRPr="00B27976" w:rsidRDefault="00B27976" w:rsidP="00503D6F">
            <w:pPr>
              <w:rPr>
                <w:color w:val="000000"/>
              </w:rPr>
            </w:pPr>
          </w:p>
        </w:tc>
        <w:tc>
          <w:tcPr>
            <w:tcW w:w="4252" w:type="dxa"/>
            <w:tcBorders>
              <w:top w:val="nil"/>
              <w:left w:val="nil"/>
              <w:bottom w:val="single" w:sz="8" w:space="0" w:color="auto"/>
              <w:right w:val="single" w:sz="8" w:space="0" w:color="auto"/>
            </w:tcBorders>
            <w:shd w:val="clear" w:color="auto" w:fill="auto"/>
            <w:vAlign w:val="center"/>
            <w:hideMark/>
          </w:tcPr>
          <w:p w:rsidR="00B27976" w:rsidRPr="00B27976" w:rsidRDefault="00B27976" w:rsidP="00503D6F">
            <w:pPr>
              <w:rPr>
                <w:color w:val="000000"/>
              </w:rPr>
            </w:pPr>
            <w:r w:rsidRPr="00B27976">
              <w:rPr>
                <w:color w:val="000000"/>
              </w:rPr>
              <w:t>23.6. Разъяснение обязательных требований  о необходимости идентификации пользователей при организации абонентами публичных WiFi точек</w:t>
            </w:r>
          </w:p>
        </w:tc>
        <w:tc>
          <w:tcPr>
            <w:tcW w:w="3260" w:type="dxa"/>
            <w:tcBorders>
              <w:top w:val="nil"/>
              <w:left w:val="nil"/>
              <w:bottom w:val="single" w:sz="8" w:space="0" w:color="auto"/>
              <w:right w:val="single" w:sz="8" w:space="0" w:color="auto"/>
            </w:tcBorders>
            <w:shd w:val="clear" w:color="auto" w:fill="auto"/>
            <w:vAlign w:val="center"/>
            <w:hideMark/>
          </w:tcPr>
          <w:p w:rsidR="00B27976" w:rsidRPr="00B27976" w:rsidRDefault="00B27976" w:rsidP="00503D6F">
            <w:pPr>
              <w:jc w:val="center"/>
              <w:rPr>
                <w:color w:val="000000"/>
              </w:rPr>
            </w:pPr>
            <w:r w:rsidRPr="00B27976">
              <w:rPr>
                <w:color w:val="000000"/>
              </w:rPr>
              <w:t>проведены профилактические мероприятия в форме личной беседы со следующими операторами связи: ПАО "Ростелеком", ООО "Нет бай</w:t>
            </w:r>
            <w:proofErr w:type="gramStart"/>
            <w:r w:rsidRPr="00B27976">
              <w:rPr>
                <w:color w:val="000000"/>
              </w:rPr>
              <w:t xml:space="preserve"> Н</w:t>
            </w:r>
            <w:proofErr w:type="gramEnd"/>
            <w:r w:rsidRPr="00B27976">
              <w:rPr>
                <w:color w:val="000000"/>
              </w:rPr>
              <w:t>ет Холдинг"</w:t>
            </w:r>
          </w:p>
        </w:tc>
      </w:tr>
      <w:tr w:rsidR="00B27976" w:rsidRPr="00B27976" w:rsidTr="00503D6F">
        <w:trPr>
          <w:trHeight w:val="390"/>
        </w:trPr>
        <w:tc>
          <w:tcPr>
            <w:tcW w:w="10348" w:type="dxa"/>
            <w:gridSpan w:val="4"/>
            <w:tcBorders>
              <w:top w:val="single" w:sz="8" w:space="0" w:color="auto"/>
              <w:left w:val="single" w:sz="8" w:space="0" w:color="auto"/>
              <w:bottom w:val="nil"/>
              <w:right w:val="single" w:sz="8" w:space="0" w:color="000000"/>
            </w:tcBorders>
            <w:shd w:val="clear" w:color="auto" w:fill="auto"/>
            <w:vAlign w:val="center"/>
            <w:hideMark/>
          </w:tcPr>
          <w:p w:rsidR="00B27976" w:rsidRPr="00B27976" w:rsidRDefault="00B27976" w:rsidP="00503D6F">
            <w:pPr>
              <w:jc w:val="center"/>
              <w:rPr>
                <w:b/>
                <w:bCs/>
                <w:i/>
                <w:iCs/>
                <w:color w:val="000000"/>
              </w:rPr>
            </w:pPr>
            <w:r w:rsidRPr="00B27976">
              <w:rPr>
                <w:b/>
                <w:bCs/>
                <w:i/>
                <w:iCs/>
                <w:color w:val="000000"/>
              </w:rPr>
              <w:t>Сфера связи</w:t>
            </w:r>
          </w:p>
        </w:tc>
      </w:tr>
      <w:tr w:rsidR="00B27976" w:rsidRPr="00B27976" w:rsidTr="00503D6F">
        <w:trPr>
          <w:trHeight w:val="750"/>
        </w:trPr>
        <w:tc>
          <w:tcPr>
            <w:tcW w:w="10348" w:type="dxa"/>
            <w:gridSpan w:val="4"/>
            <w:tcBorders>
              <w:top w:val="nil"/>
              <w:left w:val="single" w:sz="8" w:space="0" w:color="auto"/>
              <w:bottom w:val="single" w:sz="8" w:space="0" w:color="auto"/>
              <w:right w:val="single" w:sz="8" w:space="0" w:color="000000"/>
            </w:tcBorders>
            <w:shd w:val="clear" w:color="auto" w:fill="auto"/>
            <w:vAlign w:val="center"/>
            <w:hideMark/>
          </w:tcPr>
          <w:p w:rsidR="00B27976" w:rsidRPr="00B27976" w:rsidRDefault="00B27976" w:rsidP="00503D6F">
            <w:pPr>
              <w:jc w:val="center"/>
              <w:rPr>
                <w:i/>
                <w:iCs/>
                <w:color w:val="000000"/>
              </w:rPr>
            </w:pPr>
            <w:r w:rsidRPr="00B27976">
              <w:rPr>
                <w:i/>
                <w:iCs/>
                <w:color w:val="000000"/>
              </w:rPr>
              <w:t>Профилактические мероприятия для определенного круга лиц</w:t>
            </w:r>
          </w:p>
        </w:tc>
      </w:tr>
      <w:tr w:rsidR="00B27976" w:rsidRPr="00B27976" w:rsidTr="00503D6F">
        <w:trPr>
          <w:trHeight w:val="2910"/>
        </w:trPr>
        <w:tc>
          <w:tcPr>
            <w:tcW w:w="640" w:type="dxa"/>
            <w:tcBorders>
              <w:top w:val="nil"/>
              <w:left w:val="single" w:sz="8" w:space="0" w:color="auto"/>
              <w:bottom w:val="nil"/>
              <w:right w:val="single" w:sz="8" w:space="0" w:color="auto"/>
            </w:tcBorders>
            <w:shd w:val="clear" w:color="auto" w:fill="auto"/>
            <w:vAlign w:val="center"/>
            <w:hideMark/>
          </w:tcPr>
          <w:p w:rsidR="00B27976" w:rsidRPr="00B27976" w:rsidRDefault="00B27976" w:rsidP="00503D6F">
            <w:pPr>
              <w:jc w:val="center"/>
              <w:rPr>
                <w:color w:val="000000"/>
              </w:rPr>
            </w:pPr>
            <w:r w:rsidRPr="00B27976">
              <w:rPr>
                <w:color w:val="000000"/>
              </w:rPr>
              <w:t>8</w:t>
            </w:r>
          </w:p>
        </w:tc>
        <w:tc>
          <w:tcPr>
            <w:tcW w:w="2196" w:type="dxa"/>
            <w:tcBorders>
              <w:top w:val="nil"/>
              <w:left w:val="nil"/>
              <w:bottom w:val="nil"/>
              <w:right w:val="single" w:sz="8" w:space="0" w:color="auto"/>
            </w:tcBorders>
            <w:shd w:val="clear" w:color="auto" w:fill="auto"/>
            <w:vAlign w:val="center"/>
            <w:hideMark/>
          </w:tcPr>
          <w:p w:rsidR="00B27976" w:rsidRPr="00B27976" w:rsidRDefault="00B27976" w:rsidP="00503D6F">
            <w:pPr>
              <w:rPr>
                <w:color w:val="000000"/>
              </w:rPr>
            </w:pPr>
            <w:r w:rsidRPr="00B27976">
              <w:rPr>
                <w:color w:val="000000"/>
              </w:rPr>
              <w:t>Обеспечение информирования подконтрольных субъектов по вопросам соблюдения обязательных требований в области связи в помещениях Управления</w:t>
            </w:r>
          </w:p>
        </w:tc>
        <w:tc>
          <w:tcPr>
            <w:tcW w:w="4252" w:type="dxa"/>
            <w:tcBorders>
              <w:top w:val="nil"/>
              <w:left w:val="nil"/>
              <w:bottom w:val="nil"/>
              <w:right w:val="single" w:sz="8" w:space="0" w:color="auto"/>
            </w:tcBorders>
            <w:shd w:val="clear" w:color="auto" w:fill="auto"/>
            <w:vAlign w:val="center"/>
            <w:hideMark/>
          </w:tcPr>
          <w:p w:rsidR="00B27976" w:rsidRPr="00B27976" w:rsidRDefault="00B27976" w:rsidP="00503D6F">
            <w:pPr>
              <w:rPr>
                <w:color w:val="000000"/>
              </w:rPr>
            </w:pPr>
            <w:r w:rsidRPr="00B27976">
              <w:rPr>
                <w:color w:val="000000"/>
              </w:rPr>
              <w:t>18.1. Проведение семинаров, конференций с подконтрольными субъектами по разъяснению обязательных требований в области связи</w:t>
            </w:r>
          </w:p>
        </w:tc>
        <w:tc>
          <w:tcPr>
            <w:tcW w:w="3260" w:type="dxa"/>
            <w:tcBorders>
              <w:top w:val="nil"/>
              <w:left w:val="nil"/>
              <w:bottom w:val="nil"/>
              <w:right w:val="single" w:sz="8" w:space="0" w:color="auto"/>
            </w:tcBorders>
            <w:shd w:val="clear" w:color="auto" w:fill="auto"/>
            <w:vAlign w:val="center"/>
            <w:hideMark/>
          </w:tcPr>
          <w:p w:rsidR="00B27976" w:rsidRPr="00B27976" w:rsidRDefault="00B27976" w:rsidP="00503D6F">
            <w:pPr>
              <w:rPr>
                <w:color w:val="000000"/>
              </w:rPr>
            </w:pPr>
            <w:r w:rsidRPr="00B27976">
              <w:rPr>
                <w:color w:val="000000"/>
              </w:rPr>
              <w:t xml:space="preserve">10.06.2020 проведена рабочая встреча с представителями акционерного общества «Почта России» по вопросу </w:t>
            </w:r>
            <w:proofErr w:type="gramStart"/>
            <w:r w:rsidRPr="00B27976">
              <w:rPr>
                <w:color w:val="000000"/>
              </w:rPr>
              <w:t>несоблюдения нормативов частоты сбора письменной корреспонденции</w:t>
            </w:r>
            <w:proofErr w:type="gramEnd"/>
            <w:r w:rsidRPr="00B27976">
              <w:rPr>
                <w:color w:val="000000"/>
              </w:rPr>
              <w:t xml:space="preserve"> из почтовых ящиков, ее обмена, перевозки и доставки</w:t>
            </w:r>
          </w:p>
        </w:tc>
      </w:tr>
      <w:tr w:rsidR="00B27976" w:rsidRPr="00B27976" w:rsidTr="00503D6F">
        <w:trPr>
          <w:trHeight w:val="291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B27976" w:rsidRPr="00B27976" w:rsidRDefault="00B27976" w:rsidP="00503D6F">
            <w:pPr>
              <w:jc w:val="center"/>
              <w:rPr>
                <w:color w:val="000000"/>
              </w:rPr>
            </w:pPr>
            <w:r w:rsidRPr="00B27976">
              <w:rPr>
                <w:color w:val="000000"/>
              </w:rPr>
              <w:lastRenderedPageBreak/>
              <w:t>9</w:t>
            </w:r>
          </w:p>
        </w:tc>
        <w:tc>
          <w:tcPr>
            <w:tcW w:w="2196" w:type="dxa"/>
            <w:tcBorders>
              <w:top w:val="nil"/>
              <w:left w:val="nil"/>
              <w:bottom w:val="single" w:sz="8" w:space="0" w:color="auto"/>
              <w:right w:val="single" w:sz="8" w:space="0" w:color="auto"/>
            </w:tcBorders>
            <w:shd w:val="clear" w:color="auto" w:fill="auto"/>
            <w:vAlign w:val="center"/>
            <w:hideMark/>
          </w:tcPr>
          <w:p w:rsidR="00B27976" w:rsidRPr="00B27976" w:rsidRDefault="00B27976" w:rsidP="00503D6F">
            <w:pPr>
              <w:rPr>
                <w:color w:val="000000"/>
              </w:rPr>
            </w:pPr>
            <w:r w:rsidRPr="00B27976">
              <w:rPr>
                <w:color w:val="000000"/>
              </w:rPr>
              <w:t>На основании обобщения и анализа информации по результатам контрольно-надзорной деятельности, проведение рабочих профилактических встреч с руководителями организаций, на деятельность которых поступает большое число жалоб или в деятельности которых выявлено большое число нарушений</w:t>
            </w:r>
          </w:p>
        </w:tc>
        <w:tc>
          <w:tcPr>
            <w:tcW w:w="4252" w:type="dxa"/>
            <w:tcBorders>
              <w:top w:val="nil"/>
              <w:left w:val="nil"/>
              <w:bottom w:val="single" w:sz="8" w:space="0" w:color="auto"/>
              <w:right w:val="single" w:sz="8" w:space="0" w:color="auto"/>
            </w:tcBorders>
            <w:shd w:val="clear" w:color="auto" w:fill="auto"/>
            <w:vAlign w:val="center"/>
            <w:hideMark/>
          </w:tcPr>
          <w:p w:rsidR="00B27976" w:rsidRPr="00B27976" w:rsidRDefault="00B27976" w:rsidP="00503D6F">
            <w:pPr>
              <w:rPr>
                <w:color w:val="000000"/>
              </w:rPr>
            </w:pPr>
            <w:r w:rsidRPr="00B27976">
              <w:rPr>
                <w:color w:val="000000"/>
              </w:rPr>
              <w:t>18.2. . Разъяснение обязательных требований. Предупреждение дальнейших нарушений операторами связи обязательных требований и создание мотивации к добросовестному поведению.</w:t>
            </w:r>
          </w:p>
        </w:tc>
        <w:tc>
          <w:tcPr>
            <w:tcW w:w="3260" w:type="dxa"/>
            <w:tcBorders>
              <w:top w:val="nil"/>
              <w:left w:val="nil"/>
              <w:bottom w:val="single" w:sz="8" w:space="0" w:color="auto"/>
              <w:right w:val="single" w:sz="8" w:space="0" w:color="auto"/>
            </w:tcBorders>
            <w:shd w:val="clear" w:color="auto" w:fill="auto"/>
            <w:vAlign w:val="center"/>
            <w:hideMark/>
          </w:tcPr>
          <w:p w:rsidR="00B27976" w:rsidRPr="00B27976" w:rsidRDefault="00B27976" w:rsidP="00503D6F">
            <w:pPr>
              <w:rPr>
                <w:color w:val="000000"/>
              </w:rPr>
            </w:pPr>
            <w:r w:rsidRPr="00B27976">
              <w:rPr>
                <w:color w:val="000000"/>
              </w:rPr>
              <w:t>отменено в связи с распоряжением ЦА об отмене профилактических мероприятий (проведение мероприятия было запланировано на 30.03.2020 года)</w:t>
            </w:r>
          </w:p>
        </w:tc>
      </w:tr>
    </w:tbl>
    <w:p w:rsidR="00B27976" w:rsidRPr="00B27976" w:rsidRDefault="00B27976" w:rsidP="00B27976">
      <w:pPr>
        <w:tabs>
          <w:tab w:val="left" w:pos="1178"/>
          <w:tab w:val="left" w:pos="9053"/>
        </w:tabs>
        <w:ind w:firstLine="567"/>
        <w:jc w:val="both"/>
        <w:rPr>
          <w:color w:val="000000"/>
          <w:sz w:val="28"/>
          <w:szCs w:val="28"/>
        </w:rPr>
      </w:pPr>
    </w:p>
    <w:p w:rsidR="00B27976" w:rsidRPr="00B27976" w:rsidRDefault="00B27976" w:rsidP="00B27976">
      <w:pPr>
        <w:ind w:firstLine="708"/>
        <w:jc w:val="center"/>
        <w:rPr>
          <w:b/>
        </w:rPr>
      </w:pPr>
      <w:r w:rsidRPr="00B27976">
        <w:rPr>
          <w:b/>
        </w:rPr>
        <w:t>Количественные показатели профилактической деятельности в сфере связи</w:t>
      </w:r>
    </w:p>
    <w:p w:rsidR="00B27976" w:rsidRPr="00B27976" w:rsidRDefault="00B27976" w:rsidP="00B27976">
      <w:pPr>
        <w:ind w:firstLine="708"/>
        <w:jc w:val="center"/>
        <w:rPr>
          <w:b/>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648"/>
        <w:gridCol w:w="1559"/>
      </w:tblGrid>
      <w:tr w:rsidR="00B27976" w:rsidRPr="00B27976" w:rsidTr="00503D6F">
        <w:tc>
          <w:tcPr>
            <w:tcW w:w="850" w:type="dxa"/>
          </w:tcPr>
          <w:p w:rsidR="00B27976" w:rsidRPr="00B27976" w:rsidRDefault="00B27976" w:rsidP="00503D6F">
            <w:pPr>
              <w:jc w:val="center"/>
            </w:pPr>
            <w:r w:rsidRPr="00B27976">
              <w:t>№ п.п</w:t>
            </w:r>
          </w:p>
        </w:tc>
        <w:tc>
          <w:tcPr>
            <w:tcW w:w="8648" w:type="dxa"/>
          </w:tcPr>
          <w:p w:rsidR="00B27976" w:rsidRPr="00B27976" w:rsidRDefault="00B27976" w:rsidP="00503D6F">
            <w:pPr>
              <w:jc w:val="center"/>
            </w:pPr>
            <w:r w:rsidRPr="00B27976">
              <w:t>Наименование (вид) профилактического мероприятия  показателя</w:t>
            </w:r>
          </w:p>
        </w:tc>
        <w:tc>
          <w:tcPr>
            <w:tcW w:w="1559" w:type="dxa"/>
          </w:tcPr>
          <w:p w:rsidR="00B27976" w:rsidRPr="00B27976" w:rsidRDefault="00B27976" w:rsidP="00503D6F">
            <w:pPr>
              <w:jc w:val="both"/>
            </w:pPr>
            <w:r w:rsidRPr="00B27976">
              <w:t>Показатель выполнения</w:t>
            </w:r>
          </w:p>
        </w:tc>
      </w:tr>
      <w:tr w:rsidR="00B27976" w:rsidRPr="00B27976" w:rsidTr="00503D6F">
        <w:tc>
          <w:tcPr>
            <w:tcW w:w="850" w:type="dxa"/>
          </w:tcPr>
          <w:p w:rsidR="00B27976" w:rsidRPr="00B27976" w:rsidRDefault="00B27976" w:rsidP="00503D6F">
            <w:pPr>
              <w:jc w:val="center"/>
            </w:pPr>
            <w:r w:rsidRPr="00B27976">
              <w:t>1</w:t>
            </w:r>
          </w:p>
        </w:tc>
        <w:tc>
          <w:tcPr>
            <w:tcW w:w="8648" w:type="dxa"/>
          </w:tcPr>
          <w:p w:rsidR="00B27976" w:rsidRPr="00B27976" w:rsidRDefault="00B27976" w:rsidP="00503D6F">
            <w:pPr>
              <w:jc w:val="both"/>
            </w:pPr>
            <w:r w:rsidRPr="00B27976">
              <w:t>Количество профилактических мероприятий для определенного круга лиц (семинары, совещания и тому подобное)</w:t>
            </w:r>
          </w:p>
        </w:tc>
        <w:tc>
          <w:tcPr>
            <w:tcW w:w="1559" w:type="dxa"/>
          </w:tcPr>
          <w:p w:rsidR="00B27976" w:rsidRPr="00B27976" w:rsidRDefault="00B27976" w:rsidP="00503D6F">
            <w:pPr>
              <w:jc w:val="center"/>
            </w:pPr>
            <w:r w:rsidRPr="00B27976">
              <w:t>13</w:t>
            </w:r>
          </w:p>
        </w:tc>
      </w:tr>
      <w:tr w:rsidR="00B27976" w:rsidRPr="00B27976" w:rsidTr="00503D6F">
        <w:trPr>
          <w:trHeight w:val="972"/>
        </w:trPr>
        <w:tc>
          <w:tcPr>
            <w:tcW w:w="850" w:type="dxa"/>
          </w:tcPr>
          <w:p w:rsidR="00B27976" w:rsidRPr="00B27976" w:rsidRDefault="00B27976" w:rsidP="00503D6F">
            <w:pPr>
              <w:jc w:val="center"/>
            </w:pPr>
            <w:r w:rsidRPr="00B27976">
              <w:t>2</w:t>
            </w:r>
          </w:p>
        </w:tc>
        <w:tc>
          <w:tcPr>
            <w:tcW w:w="8648" w:type="dxa"/>
          </w:tcPr>
          <w:p w:rsidR="00B27976" w:rsidRPr="00B27976" w:rsidRDefault="00B27976" w:rsidP="00503D6F">
            <w:pPr>
              <w:jc w:val="both"/>
            </w:pPr>
            <w:r w:rsidRPr="00B27976">
              <w:t>Количество фактов участий субъектов контроля (надзора), в профилактических мероприятиях (сумма всех участников во всех мероприятиях - если один субъект участвовал в нескольких мероприятиях, факты участия суммируются)</w:t>
            </w:r>
          </w:p>
        </w:tc>
        <w:tc>
          <w:tcPr>
            <w:tcW w:w="1559" w:type="dxa"/>
          </w:tcPr>
          <w:p w:rsidR="00B27976" w:rsidRPr="00B27976" w:rsidRDefault="00B27976" w:rsidP="00503D6F">
            <w:pPr>
              <w:jc w:val="center"/>
            </w:pPr>
            <w:r w:rsidRPr="00B27976">
              <w:t>64</w:t>
            </w:r>
          </w:p>
        </w:tc>
      </w:tr>
      <w:tr w:rsidR="00B27976" w:rsidRPr="00B27976" w:rsidTr="00503D6F">
        <w:tc>
          <w:tcPr>
            <w:tcW w:w="850" w:type="dxa"/>
          </w:tcPr>
          <w:p w:rsidR="00B27976" w:rsidRPr="00B27976" w:rsidRDefault="00B27976" w:rsidP="00503D6F">
            <w:pPr>
              <w:jc w:val="center"/>
            </w:pPr>
            <w:r w:rsidRPr="00B27976">
              <w:t>3</w:t>
            </w:r>
          </w:p>
        </w:tc>
        <w:tc>
          <w:tcPr>
            <w:tcW w:w="8648" w:type="dxa"/>
          </w:tcPr>
          <w:p w:rsidR="00B27976" w:rsidRPr="00B27976" w:rsidRDefault="00B27976" w:rsidP="00503D6F">
            <w:pPr>
              <w:jc w:val="both"/>
            </w:pPr>
            <w:r w:rsidRPr="00B27976">
              <w:t>Количество адресных профилактических мероприятий (направленные отдельным гражданам или организациям напоминания, разъяснения - письма, в том числе электронные; индивидуальные встречи, беседы)</w:t>
            </w:r>
          </w:p>
        </w:tc>
        <w:tc>
          <w:tcPr>
            <w:tcW w:w="1559" w:type="dxa"/>
          </w:tcPr>
          <w:p w:rsidR="00B27976" w:rsidRPr="00B27976" w:rsidRDefault="00B27976" w:rsidP="00503D6F">
            <w:pPr>
              <w:jc w:val="center"/>
            </w:pPr>
            <w:r w:rsidRPr="00B27976">
              <w:t>167</w:t>
            </w:r>
          </w:p>
        </w:tc>
      </w:tr>
      <w:tr w:rsidR="00B27976" w:rsidRPr="00B27976" w:rsidTr="00503D6F">
        <w:tc>
          <w:tcPr>
            <w:tcW w:w="850" w:type="dxa"/>
          </w:tcPr>
          <w:p w:rsidR="00B27976" w:rsidRPr="00B27976" w:rsidRDefault="00B27976" w:rsidP="00503D6F">
            <w:pPr>
              <w:jc w:val="center"/>
            </w:pPr>
            <w:r w:rsidRPr="00B27976">
              <w:t>4</w:t>
            </w:r>
          </w:p>
        </w:tc>
        <w:tc>
          <w:tcPr>
            <w:tcW w:w="8648" w:type="dxa"/>
          </w:tcPr>
          <w:p w:rsidR="00B27976" w:rsidRPr="00B27976" w:rsidRDefault="00B27976" w:rsidP="00503D6F">
            <w:pPr>
              <w:jc w:val="both"/>
            </w:pPr>
            <w:r w:rsidRPr="00B27976">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559" w:type="dxa"/>
          </w:tcPr>
          <w:p w:rsidR="00B27976" w:rsidRPr="00B27976" w:rsidRDefault="00B27976" w:rsidP="00503D6F">
            <w:pPr>
              <w:jc w:val="center"/>
            </w:pPr>
            <w:r w:rsidRPr="00B27976">
              <w:t>5</w:t>
            </w:r>
          </w:p>
        </w:tc>
      </w:tr>
      <w:tr w:rsidR="00B27976" w:rsidRPr="00B27976" w:rsidTr="00503D6F">
        <w:tc>
          <w:tcPr>
            <w:tcW w:w="850" w:type="dxa"/>
          </w:tcPr>
          <w:p w:rsidR="00B27976" w:rsidRPr="00B27976" w:rsidRDefault="00B27976" w:rsidP="00503D6F">
            <w:pPr>
              <w:jc w:val="center"/>
            </w:pPr>
            <w:r w:rsidRPr="00B27976">
              <w:t>5</w:t>
            </w:r>
          </w:p>
        </w:tc>
        <w:tc>
          <w:tcPr>
            <w:tcW w:w="8648" w:type="dxa"/>
          </w:tcPr>
          <w:p w:rsidR="00B27976" w:rsidRPr="00B27976" w:rsidRDefault="00B27976" w:rsidP="00503D6F">
            <w:pPr>
              <w:jc w:val="both"/>
            </w:pPr>
            <w:r w:rsidRPr="00B27976">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1559" w:type="dxa"/>
          </w:tcPr>
          <w:p w:rsidR="00B27976" w:rsidRPr="00B27976" w:rsidRDefault="00B27976" w:rsidP="00503D6F">
            <w:pPr>
              <w:jc w:val="center"/>
            </w:pPr>
            <w:r w:rsidRPr="00B27976">
              <w:t>5</w:t>
            </w:r>
          </w:p>
        </w:tc>
      </w:tr>
      <w:tr w:rsidR="00B27976" w:rsidRPr="00B27976" w:rsidTr="00503D6F">
        <w:tc>
          <w:tcPr>
            <w:tcW w:w="850" w:type="dxa"/>
          </w:tcPr>
          <w:p w:rsidR="00B27976" w:rsidRPr="00B27976" w:rsidRDefault="00B27976" w:rsidP="00503D6F">
            <w:pPr>
              <w:jc w:val="center"/>
            </w:pPr>
            <w:r w:rsidRPr="00B27976">
              <w:t>6</w:t>
            </w:r>
          </w:p>
        </w:tc>
        <w:tc>
          <w:tcPr>
            <w:tcW w:w="8648" w:type="dxa"/>
          </w:tcPr>
          <w:p w:rsidR="00B27976" w:rsidRPr="00B27976" w:rsidRDefault="00B27976" w:rsidP="00503D6F">
            <w:pPr>
              <w:jc w:val="both"/>
            </w:pPr>
            <w:r w:rsidRPr="00B27976">
              <w:t>Количество субъектов надзора, осуществляющих деятельность на подконтрольной ТО РКН территории</w:t>
            </w:r>
          </w:p>
        </w:tc>
        <w:tc>
          <w:tcPr>
            <w:tcW w:w="1559" w:type="dxa"/>
          </w:tcPr>
          <w:p w:rsidR="00B27976" w:rsidRPr="00B27976" w:rsidRDefault="00B27976" w:rsidP="00503D6F">
            <w:pPr>
              <w:jc w:val="center"/>
            </w:pPr>
            <w:r w:rsidRPr="00B27976">
              <w:t>283</w:t>
            </w:r>
          </w:p>
        </w:tc>
      </w:tr>
      <w:tr w:rsidR="00B27976" w:rsidRPr="00B27976" w:rsidTr="00503D6F">
        <w:tc>
          <w:tcPr>
            <w:tcW w:w="850" w:type="dxa"/>
          </w:tcPr>
          <w:p w:rsidR="00B27976" w:rsidRPr="00B27976" w:rsidRDefault="00B27976" w:rsidP="00503D6F">
            <w:pPr>
              <w:jc w:val="center"/>
            </w:pPr>
            <w:r w:rsidRPr="00B27976">
              <w:t>7</w:t>
            </w:r>
          </w:p>
        </w:tc>
        <w:tc>
          <w:tcPr>
            <w:tcW w:w="8648" w:type="dxa"/>
          </w:tcPr>
          <w:p w:rsidR="00B27976" w:rsidRPr="00B27976" w:rsidRDefault="00B27976" w:rsidP="00503D6F">
            <w:pPr>
              <w:jc w:val="both"/>
            </w:pPr>
            <w:r w:rsidRPr="00B27976">
              <w:t>Количество субъектов надзора, зарегистрированных на подконтрольной ТО РКН территории</w:t>
            </w:r>
          </w:p>
        </w:tc>
        <w:tc>
          <w:tcPr>
            <w:tcW w:w="1559" w:type="dxa"/>
          </w:tcPr>
          <w:p w:rsidR="00B27976" w:rsidRPr="00B27976" w:rsidRDefault="00B27976" w:rsidP="00503D6F">
            <w:pPr>
              <w:jc w:val="center"/>
            </w:pPr>
            <w:r w:rsidRPr="00B27976">
              <w:t>220</w:t>
            </w:r>
          </w:p>
        </w:tc>
      </w:tr>
      <w:tr w:rsidR="00B27976" w:rsidRPr="00B27976" w:rsidTr="00503D6F">
        <w:trPr>
          <w:trHeight w:val="896"/>
        </w:trPr>
        <w:tc>
          <w:tcPr>
            <w:tcW w:w="850" w:type="dxa"/>
          </w:tcPr>
          <w:p w:rsidR="00B27976" w:rsidRPr="00B27976" w:rsidRDefault="00B27976" w:rsidP="00503D6F">
            <w:pPr>
              <w:jc w:val="center"/>
            </w:pPr>
            <w:r w:rsidRPr="00B27976">
              <w:t>8</w:t>
            </w:r>
          </w:p>
        </w:tc>
        <w:tc>
          <w:tcPr>
            <w:tcW w:w="8648" w:type="dxa"/>
          </w:tcPr>
          <w:p w:rsidR="00B27976" w:rsidRPr="00B27976" w:rsidRDefault="00B27976" w:rsidP="00503D6F">
            <w:pPr>
              <w:jc w:val="both"/>
            </w:pPr>
            <w:r w:rsidRPr="00B27976">
              <w:t>Доля субъектов надзора, охваченных профилактическими адресными мероприятиями, от общего количества субъектов надзора всего.</w:t>
            </w:r>
          </w:p>
          <w:p w:rsidR="00B27976" w:rsidRPr="00B27976" w:rsidRDefault="00B27976" w:rsidP="00503D6F">
            <w:pPr>
              <w:jc w:val="both"/>
              <w:rPr>
                <w:b/>
              </w:rPr>
            </w:pPr>
            <w:r w:rsidRPr="00B27976">
              <w:rPr>
                <w:b/>
              </w:rPr>
              <w:t>Установленный показатель 90%</w:t>
            </w:r>
          </w:p>
        </w:tc>
        <w:tc>
          <w:tcPr>
            <w:tcW w:w="1559" w:type="dxa"/>
          </w:tcPr>
          <w:p w:rsidR="00B27976" w:rsidRPr="00B27976" w:rsidRDefault="00B27976" w:rsidP="00503D6F">
            <w:pPr>
              <w:jc w:val="center"/>
            </w:pPr>
            <w:r w:rsidRPr="00B27976">
              <w:t>59,01%</w:t>
            </w:r>
          </w:p>
        </w:tc>
      </w:tr>
      <w:tr w:rsidR="00B27976" w:rsidRPr="00B27976" w:rsidTr="00503D6F">
        <w:tc>
          <w:tcPr>
            <w:tcW w:w="850" w:type="dxa"/>
          </w:tcPr>
          <w:p w:rsidR="00B27976" w:rsidRPr="00B27976" w:rsidRDefault="00B27976" w:rsidP="00503D6F">
            <w:pPr>
              <w:jc w:val="center"/>
            </w:pPr>
            <w:r w:rsidRPr="00B27976">
              <w:t>9</w:t>
            </w:r>
          </w:p>
        </w:tc>
        <w:tc>
          <w:tcPr>
            <w:tcW w:w="8648" w:type="dxa"/>
          </w:tcPr>
          <w:p w:rsidR="00B27976" w:rsidRPr="00B27976" w:rsidRDefault="00B27976" w:rsidP="00503D6F">
            <w:pPr>
              <w:jc w:val="both"/>
            </w:pPr>
            <w:r w:rsidRPr="00B27976">
              <w:t>Доля субъектов надзора, охваченных профилактическими мероприятиями для определенного круга лиц от общего количества субъектов надзора</w:t>
            </w:r>
          </w:p>
          <w:p w:rsidR="00B27976" w:rsidRPr="00B27976" w:rsidRDefault="00B27976" w:rsidP="00503D6F">
            <w:pPr>
              <w:rPr>
                <w:b/>
              </w:rPr>
            </w:pPr>
            <w:r w:rsidRPr="00B27976">
              <w:rPr>
                <w:b/>
              </w:rPr>
              <w:lastRenderedPageBreak/>
              <w:t>Установленный показатель 20%</w:t>
            </w:r>
          </w:p>
        </w:tc>
        <w:tc>
          <w:tcPr>
            <w:tcW w:w="1559" w:type="dxa"/>
          </w:tcPr>
          <w:p w:rsidR="00B27976" w:rsidRPr="00B27976" w:rsidRDefault="00B27976" w:rsidP="00503D6F">
            <w:pPr>
              <w:jc w:val="center"/>
            </w:pPr>
            <w:r w:rsidRPr="00B27976">
              <w:lastRenderedPageBreak/>
              <w:t>22,61%</w:t>
            </w:r>
          </w:p>
        </w:tc>
      </w:tr>
    </w:tbl>
    <w:p w:rsidR="00B27976" w:rsidRPr="00B27976" w:rsidRDefault="00B27976" w:rsidP="00B27976">
      <w:pPr>
        <w:ind w:firstLine="708"/>
        <w:jc w:val="both"/>
        <w:rPr>
          <w:b/>
          <w:color w:val="000000"/>
          <w:sz w:val="28"/>
          <w:szCs w:val="28"/>
        </w:rPr>
      </w:pPr>
    </w:p>
    <w:p w:rsidR="00B27976" w:rsidRPr="00B27976" w:rsidRDefault="00B27976" w:rsidP="00B27976">
      <w:pPr>
        <w:ind w:firstLine="708"/>
        <w:jc w:val="both"/>
        <w:rPr>
          <w:b/>
          <w:color w:val="000000"/>
          <w:sz w:val="28"/>
          <w:szCs w:val="28"/>
        </w:rPr>
      </w:pPr>
      <w:r w:rsidRPr="00B27976">
        <w:rPr>
          <w:b/>
          <w:color w:val="000000"/>
          <w:sz w:val="28"/>
          <w:szCs w:val="28"/>
        </w:rPr>
        <w:t>Сведения об освещении проведенных профилактических мероприятий в публичном доступе.</w:t>
      </w:r>
    </w:p>
    <w:p w:rsidR="00B27976" w:rsidRPr="00B27976" w:rsidRDefault="00B27976" w:rsidP="00B27976">
      <w:pPr>
        <w:ind w:firstLine="708"/>
        <w:jc w:val="both"/>
        <w:rPr>
          <w:color w:val="000000"/>
          <w:sz w:val="28"/>
          <w:szCs w:val="28"/>
        </w:rPr>
      </w:pPr>
      <w:r w:rsidRPr="00B27976">
        <w:rPr>
          <w:color w:val="000000"/>
          <w:sz w:val="28"/>
          <w:szCs w:val="28"/>
        </w:rPr>
        <w:t>Мероприятий не проводилось.</w:t>
      </w:r>
    </w:p>
    <w:p w:rsidR="00B27976" w:rsidRPr="00B27976" w:rsidRDefault="00B27976" w:rsidP="00B27976">
      <w:pPr>
        <w:ind w:firstLine="708"/>
        <w:jc w:val="both"/>
        <w:rPr>
          <w:color w:val="000000"/>
          <w:sz w:val="28"/>
          <w:szCs w:val="28"/>
        </w:rPr>
      </w:pPr>
    </w:p>
    <w:p w:rsidR="00B27976" w:rsidRPr="00B27976" w:rsidRDefault="00B27976" w:rsidP="00B27976">
      <w:pPr>
        <w:ind w:firstLine="708"/>
        <w:jc w:val="both"/>
        <w:rPr>
          <w:b/>
          <w:color w:val="000000"/>
          <w:sz w:val="28"/>
          <w:szCs w:val="28"/>
        </w:rPr>
      </w:pPr>
      <w:r w:rsidRPr="00B27976">
        <w:rPr>
          <w:b/>
          <w:color w:val="000000"/>
          <w:sz w:val="28"/>
          <w:szCs w:val="28"/>
        </w:rPr>
        <w:t>Сведения о повышении квалификации, обучении, переобучении, семинарах по обмену лучшими практиками и др. мероприятий для сотрудников контрольно-надзорного блока, осуществляющих, в том числе, профилактическую деятельность.</w:t>
      </w:r>
    </w:p>
    <w:p w:rsidR="00B27976" w:rsidRPr="00B27976" w:rsidRDefault="00B27976" w:rsidP="00B27976">
      <w:pPr>
        <w:ind w:firstLine="709"/>
        <w:jc w:val="both"/>
        <w:rPr>
          <w:color w:val="000000"/>
          <w:sz w:val="28"/>
          <w:szCs w:val="28"/>
        </w:rPr>
      </w:pPr>
      <w:r w:rsidRPr="00B27976">
        <w:rPr>
          <w:color w:val="000000"/>
          <w:sz w:val="28"/>
          <w:szCs w:val="28"/>
        </w:rPr>
        <w:t>Мероприятий не проводилось</w:t>
      </w:r>
    </w:p>
    <w:p w:rsidR="00B27976" w:rsidRPr="00B27976" w:rsidRDefault="00B27976" w:rsidP="00B27976">
      <w:pPr>
        <w:ind w:firstLine="709"/>
        <w:jc w:val="both"/>
        <w:rPr>
          <w:b/>
          <w:color w:val="000000"/>
          <w:sz w:val="28"/>
          <w:szCs w:val="28"/>
        </w:rPr>
      </w:pPr>
    </w:p>
    <w:p w:rsidR="00B27976" w:rsidRPr="00B27976" w:rsidRDefault="00B27976" w:rsidP="00B27976">
      <w:pPr>
        <w:ind w:firstLine="709"/>
        <w:jc w:val="both"/>
        <w:rPr>
          <w:b/>
          <w:color w:val="000000"/>
          <w:sz w:val="28"/>
          <w:szCs w:val="28"/>
        </w:rPr>
      </w:pPr>
      <w:r w:rsidRPr="00B27976">
        <w:rPr>
          <w:b/>
          <w:color w:val="000000"/>
          <w:sz w:val="28"/>
          <w:szCs w:val="28"/>
        </w:rPr>
        <w:t>Статистика количества проведенных контрольно-надзорных мероприятий, перечня наиболее часто встречающихся нарушений обязательных требований, общей суммы приведения к административной ответственности, с указанием основных правонарушений по видам.</w:t>
      </w:r>
    </w:p>
    <w:p w:rsidR="00B27976" w:rsidRPr="00B27976" w:rsidRDefault="00B27976" w:rsidP="00B27976">
      <w:pPr>
        <w:ind w:firstLine="709"/>
        <w:jc w:val="both"/>
        <w:rPr>
          <w:color w:val="000000"/>
          <w:sz w:val="28"/>
          <w:szCs w:val="28"/>
        </w:rPr>
      </w:pPr>
    </w:p>
    <w:p w:rsidR="00B27976" w:rsidRPr="00B27976" w:rsidRDefault="00B27976" w:rsidP="00B27976">
      <w:pPr>
        <w:ind w:firstLine="709"/>
        <w:jc w:val="both"/>
        <w:rPr>
          <w:color w:val="000000"/>
          <w:sz w:val="28"/>
          <w:szCs w:val="28"/>
        </w:rPr>
      </w:pPr>
      <w:r w:rsidRPr="00B27976">
        <w:rPr>
          <w:color w:val="000000"/>
          <w:sz w:val="28"/>
          <w:szCs w:val="28"/>
        </w:rPr>
        <w:t>Количество контрольно-надзорных мероприятий проведенных в 3 квартале 2020 года:</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7"/>
        <w:gridCol w:w="3075"/>
        <w:gridCol w:w="5034"/>
      </w:tblGrid>
      <w:tr w:rsidR="00B27976" w:rsidRPr="00B27976" w:rsidTr="00503D6F">
        <w:trPr>
          <w:trHeight w:val="278"/>
        </w:trPr>
        <w:tc>
          <w:tcPr>
            <w:tcW w:w="5882" w:type="dxa"/>
            <w:gridSpan w:val="2"/>
          </w:tcPr>
          <w:p w:rsidR="00B27976" w:rsidRPr="00B27976" w:rsidRDefault="00B27976" w:rsidP="00503D6F">
            <w:pPr>
              <w:jc w:val="both"/>
              <w:rPr>
                <w:rFonts w:eastAsia="Calibri"/>
                <w:b/>
              </w:rPr>
            </w:pPr>
            <w:r w:rsidRPr="00B27976">
              <w:rPr>
                <w:rFonts w:eastAsia="Calibri"/>
                <w:b/>
                <w:sz w:val="22"/>
                <w:szCs w:val="22"/>
              </w:rPr>
              <w:t>МНК</w:t>
            </w:r>
          </w:p>
        </w:tc>
        <w:tc>
          <w:tcPr>
            <w:tcW w:w="5034" w:type="dxa"/>
          </w:tcPr>
          <w:p w:rsidR="00B27976" w:rsidRPr="00B27976" w:rsidRDefault="00B27976" w:rsidP="00503D6F">
            <w:pPr>
              <w:jc w:val="both"/>
              <w:rPr>
                <w:rFonts w:eastAsia="Calibri"/>
                <w:b/>
              </w:rPr>
            </w:pPr>
            <w:r w:rsidRPr="00B27976">
              <w:rPr>
                <w:rFonts w:eastAsia="Calibri"/>
                <w:b/>
                <w:sz w:val="22"/>
                <w:szCs w:val="22"/>
              </w:rPr>
              <w:t>Количество</w:t>
            </w:r>
          </w:p>
        </w:tc>
      </w:tr>
      <w:tr w:rsidR="00B27976" w:rsidRPr="00B27976" w:rsidTr="00503D6F">
        <w:trPr>
          <w:trHeight w:val="278"/>
        </w:trPr>
        <w:tc>
          <w:tcPr>
            <w:tcW w:w="2807" w:type="dxa"/>
            <w:vMerge w:val="restart"/>
          </w:tcPr>
          <w:p w:rsidR="00B27976" w:rsidRPr="00B27976" w:rsidRDefault="00B27976" w:rsidP="00503D6F">
            <w:pPr>
              <w:jc w:val="both"/>
              <w:rPr>
                <w:rFonts w:eastAsia="Calibri"/>
              </w:rPr>
            </w:pPr>
            <w:r w:rsidRPr="00B27976">
              <w:rPr>
                <w:rFonts w:eastAsia="Calibri"/>
                <w:sz w:val="22"/>
                <w:szCs w:val="22"/>
              </w:rPr>
              <w:t>Проверки</w:t>
            </w:r>
          </w:p>
        </w:tc>
        <w:tc>
          <w:tcPr>
            <w:tcW w:w="3075" w:type="dxa"/>
          </w:tcPr>
          <w:p w:rsidR="00B27976" w:rsidRPr="00B27976" w:rsidRDefault="00B27976" w:rsidP="00503D6F">
            <w:pPr>
              <w:jc w:val="both"/>
              <w:rPr>
                <w:rFonts w:eastAsia="Calibri"/>
              </w:rPr>
            </w:pPr>
            <w:r w:rsidRPr="00B27976">
              <w:rPr>
                <w:rFonts w:eastAsia="Calibri"/>
                <w:sz w:val="22"/>
                <w:szCs w:val="22"/>
              </w:rPr>
              <w:t>Плановые</w:t>
            </w:r>
          </w:p>
        </w:tc>
        <w:tc>
          <w:tcPr>
            <w:tcW w:w="5034" w:type="dxa"/>
          </w:tcPr>
          <w:p w:rsidR="00B27976" w:rsidRPr="00B27976" w:rsidRDefault="00B27976" w:rsidP="00503D6F">
            <w:pPr>
              <w:jc w:val="both"/>
              <w:rPr>
                <w:rFonts w:eastAsia="Calibri"/>
              </w:rPr>
            </w:pPr>
            <w:r w:rsidRPr="00B27976">
              <w:rPr>
                <w:rFonts w:eastAsia="Calibri"/>
                <w:sz w:val="22"/>
                <w:szCs w:val="22"/>
              </w:rPr>
              <w:t>0</w:t>
            </w:r>
          </w:p>
        </w:tc>
      </w:tr>
      <w:tr w:rsidR="00B27976" w:rsidRPr="00B27976" w:rsidTr="00503D6F">
        <w:trPr>
          <w:trHeight w:val="145"/>
        </w:trPr>
        <w:tc>
          <w:tcPr>
            <w:tcW w:w="2807" w:type="dxa"/>
            <w:vMerge/>
          </w:tcPr>
          <w:p w:rsidR="00B27976" w:rsidRPr="00B27976" w:rsidRDefault="00B27976" w:rsidP="00503D6F">
            <w:pPr>
              <w:jc w:val="both"/>
              <w:rPr>
                <w:rFonts w:eastAsia="Calibri"/>
              </w:rPr>
            </w:pPr>
          </w:p>
        </w:tc>
        <w:tc>
          <w:tcPr>
            <w:tcW w:w="3075" w:type="dxa"/>
          </w:tcPr>
          <w:p w:rsidR="00B27976" w:rsidRPr="00B27976" w:rsidRDefault="00B27976" w:rsidP="00503D6F">
            <w:pPr>
              <w:jc w:val="both"/>
              <w:rPr>
                <w:rFonts w:eastAsia="Calibri"/>
              </w:rPr>
            </w:pPr>
            <w:r w:rsidRPr="00B27976">
              <w:rPr>
                <w:rFonts w:eastAsia="Calibri"/>
                <w:sz w:val="22"/>
                <w:szCs w:val="22"/>
              </w:rPr>
              <w:t>Внеплановые</w:t>
            </w:r>
          </w:p>
        </w:tc>
        <w:tc>
          <w:tcPr>
            <w:tcW w:w="5034" w:type="dxa"/>
          </w:tcPr>
          <w:p w:rsidR="00B27976" w:rsidRPr="00B27976" w:rsidRDefault="00B27976" w:rsidP="00503D6F">
            <w:pPr>
              <w:jc w:val="both"/>
              <w:rPr>
                <w:rFonts w:eastAsia="Calibri"/>
              </w:rPr>
            </w:pPr>
            <w:r w:rsidRPr="00B27976">
              <w:rPr>
                <w:rFonts w:eastAsia="Calibri"/>
                <w:sz w:val="22"/>
                <w:szCs w:val="22"/>
              </w:rPr>
              <w:t>1</w:t>
            </w:r>
          </w:p>
        </w:tc>
      </w:tr>
      <w:tr w:rsidR="00B27976" w:rsidRPr="00B27976" w:rsidTr="00503D6F">
        <w:trPr>
          <w:trHeight w:val="278"/>
        </w:trPr>
        <w:tc>
          <w:tcPr>
            <w:tcW w:w="2807" w:type="dxa"/>
            <w:vMerge w:val="restart"/>
          </w:tcPr>
          <w:p w:rsidR="00B27976" w:rsidRPr="00B27976" w:rsidRDefault="00B27976" w:rsidP="00503D6F">
            <w:pPr>
              <w:jc w:val="both"/>
              <w:rPr>
                <w:rFonts w:eastAsia="Calibri"/>
              </w:rPr>
            </w:pPr>
            <w:r w:rsidRPr="00B27976">
              <w:rPr>
                <w:rFonts w:eastAsia="Calibri"/>
                <w:sz w:val="22"/>
                <w:szCs w:val="22"/>
              </w:rPr>
              <w:t>Систематические наблюдения</w:t>
            </w:r>
          </w:p>
        </w:tc>
        <w:tc>
          <w:tcPr>
            <w:tcW w:w="3075" w:type="dxa"/>
          </w:tcPr>
          <w:p w:rsidR="00B27976" w:rsidRPr="00B27976" w:rsidRDefault="00B27976" w:rsidP="00503D6F">
            <w:pPr>
              <w:jc w:val="both"/>
              <w:rPr>
                <w:rFonts w:eastAsia="Calibri"/>
              </w:rPr>
            </w:pPr>
            <w:r w:rsidRPr="00B27976">
              <w:rPr>
                <w:rFonts w:eastAsia="Calibri"/>
                <w:sz w:val="22"/>
                <w:szCs w:val="22"/>
              </w:rPr>
              <w:t>Плановые</w:t>
            </w:r>
          </w:p>
        </w:tc>
        <w:tc>
          <w:tcPr>
            <w:tcW w:w="5034" w:type="dxa"/>
          </w:tcPr>
          <w:p w:rsidR="00B27976" w:rsidRPr="00B27976" w:rsidRDefault="00B27976" w:rsidP="00503D6F">
            <w:pPr>
              <w:jc w:val="both"/>
              <w:rPr>
                <w:rFonts w:eastAsia="Calibri"/>
              </w:rPr>
            </w:pPr>
            <w:r w:rsidRPr="00B27976">
              <w:rPr>
                <w:rFonts w:eastAsia="Calibri"/>
                <w:sz w:val="22"/>
                <w:szCs w:val="22"/>
              </w:rPr>
              <w:t>3</w:t>
            </w:r>
          </w:p>
        </w:tc>
      </w:tr>
      <w:tr w:rsidR="00B27976" w:rsidRPr="00B27976" w:rsidTr="00503D6F">
        <w:trPr>
          <w:trHeight w:val="145"/>
        </w:trPr>
        <w:tc>
          <w:tcPr>
            <w:tcW w:w="2807" w:type="dxa"/>
            <w:vMerge/>
          </w:tcPr>
          <w:p w:rsidR="00B27976" w:rsidRPr="00B27976" w:rsidRDefault="00B27976" w:rsidP="00503D6F">
            <w:pPr>
              <w:jc w:val="both"/>
              <w:rPr>
                <w:rFonts w:eastAsia="Calibri"/>
              </w:rPr>
            </w:pPr>
          </w:p>
        </w:tc>
        <w:tc>
          <w:tcPr>
            <w:tcW w:w="3075" w:type="dxa"/>
          </w:tcPr>
          <w:p w:rsidR="00B27976" w:rsidRPr="00B27976" w:rsidRDefault="00B27976" w:rsidP="00503D6F">
            <w:pPr>
              <w:jc w:val="both"/>
              <w:rPr>
                <w:rFonts w:eastAsia="Calibri"/>
              </w:rPr>
            </w:pPr>
            <w:r w:rsidRPr="00B27976">
              <w:rPr>
                <w:rFonts w:eastAsia="Calibri"/>
                <w:sz w:val="22"/>
                <w:szCs w:val="22"/>
              </w:rPr>
              <w:t>Внеплановые</w:t>
            </w:r>
          </w:p>
        </w:tc>
        <w:tc>
          <w:tcPr>
            <w:tcW w:w="5034" w:type="dxa"/>
          </w:tcPr>
          <w:p w:rsidR="00B27976" w:rsidRPr="00B27976" w:rsidRDefault="00B27976" w:rsidP="00503D6F">
            <w:pPr>
              <w:jc w:val="both"/>
              <w:rPr>
                <w:rFonts w:eastAsia="Calibri"/>
              </w:rPr>
            </w:pPr>
            <w:r w:rsidRPr="00B27976">
              <w:rPr>
                <w:rFonts w:eastAsia="Calibri"/>
                <w:sz w:val="22"/>
                <w:szCs w:val="22"/>
              </w:rPr>
              <w:t>0</w:t>
            </w:r>
          </w:p>
        </w:tc>
      </w:tr>
    </w:tbl>
    <w:p w:rsidR="00B27976" w:rsidRPr="00B27976" w:rsidRDefault="00B27976" w:rsidP="00B27976">
      <w:pPr>
        <w:ind w:firstLine="709"/>
        <w:jc w:val="both"/>
        <w:rPr>
          <w:color w:val="000000"/>
          <w:sz w:val="28"/>
          <w:szCs w:val="28"/>
        </w:rPr>
      </w:pPr>
    </w:p>
    <w:p w:rsidR="00B27976" w:rsidRPr="00B27976" w:rsidRDefault="00B27976" w:rsidP="00B27976">
      <w:pPr>
        <w:ind w:firstLine="709"/>
        <w:jc w:val="both"/>
        <w:rPr>
          <w:color w:val="000000"/>
          <w:sz w:val="28"/>
          <w:szCs w:val="28"/>
        </w:rPr>
      </w:pPr>
    </w:p>
    <w:p w:rsidR="00B27976" w:rsidRPr="00B27976" w:rsidRDefault="00B27976" w:rsidP="00B27976">
      <w:pPr>
        <w:ind w:firstLine="709"/>
        <w:jc w:val="both"/>
        <w:rPr>
          <w:color w:val="000000"/>
          <w:sz w:val="28"/>
          <w:szCs w:val="28"/>
        </w:rPr>
      </w:pPr>
      <w:r w:rsidRPr="00B27976">
        <w:rPr>
          <w:color w:val="000000"/>
          <w:sz w:val="28"/>
          <w:szCs w:val="28"/>
        </w:rPr>
        <w:t>Типовые нарушения в сфере связи во 3 квартале 2020 года:</w:t>
      </w:r>
    </w:p>
    <w:tbl>
      <w:tblPr>
        <w:tblW w:w="10916" w:type="dxa"/>
        <w:tblInd w:w="-743" w:type="dxa"/>
        <w:tblLook w:val="04A0"/>
      </w:tblPr>
      <w:tblGrid>
        <w:gridCol w:w="4679"/>
        <w:gridCol w:w="2268"/>
        <w:gridCol w:w="3969"/>
      </w:tblGrid>
      <w:tr w:rsidR="00B27976" w:rsidRPr="00B27976" w:rsidTr="00503D6F">
        <w:trPr>
          <w:trHeight w:val="1415"/>
        </w:trPr>
        <w:tc>
          <w:tcPr>
            <w:tcW w:w="46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27976" w:rsidRPr="00B27976" w:rsidRDefault="00B27976" w:rsidP="00503D6F">
            <w:pPr>
              <w:jc w:val="center"/>
              <w:rPr>
                <w:color w:val="000000"/>
                <w:sz w:val="20"/>
                <w:szCs w:val="20"/>
              </w:rPr>
            </w:pPr>
            <w:r w:rsidRPr="00B27976">
              <w:rPr>
                <w:color w:val="000000"/>
                <w:sz w:val="20"/>
                <w:szCs w:val="20"/>
              </w:rPr>
              <w:t>Наименование типовых нарушений в сфере связи в отчетном периоде</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B27976" w:rsidRPr="00B27976" w:rsidRDefault="00B27976" w:rsidP="00503D6F">
            <w:pPr>
              <w:jc w:val="center"/>
              <w:rPr>
                <w:color w:val="000000"/>
                <w:sz w:val="20"/>
                <w:szCs w:val="20"/>
              </w:rPr>
            </w:pPr>
            <w:r w:rsidRPr="00B27976">
              <w:rPr>
                <w:color w:val="000000"/>
                <w:sz w:val="20"/>
                <w:szCs w:val="20"/>
              </w:rPr>
              <w:t xml:space="preserve">Количество типовых нарушений в сфере связи в отчетном периоде </w:t>
            </w:r>
          </w:p>
        </w:tc>
        <w:tc>
          <w:tcPr>
            <w:tcW w:w="3969" w:type="dxa"/>
            <w:tcBorders>
              <w:top w:val="single" w:sz="4" w:space="0" w:color="auto"/>
              <w:left w:val="nil"/>
              <w:bottom w:val="single" w:sz="4" w:space="0" w:color="auto"/>
              <w:right w:val="single" w:sz="4" w:space="0" w:color="000000"/>
            </w:tcBorders>
            <w:shd w:val="clear" w:color="auto" w:fill="auto"/>
            <w:vAlign w:val="center"/>
            <w:hideMark/>
          </w:tcPr>
          <w:p w:rsidR="00B27976" w:rsidRPr="00B27976" w:rsidRDefault="00B27976" w:rsidP="00503D6F">
            <w:pPr>
              <w:jc w:val="center"/>
              <w:rPr>
                <w:color w:val="000000"/>
                <w:sz w:val="20"/>
                <w:szCs w:val="20"/>
              </w:rPr>
            </w:pPr>
            <w:r w:rsidRPr="00B27976">
              <w:rPr>
                <w:color w:val="000000"/>
                <w:sz w:val="20"/>
                <w:szCs w:val="20"/>
              </w:rPr>
              <w:t>Доля каждого типового нарушения в сфере связи в отчетном периоде относительно количества всех нарушений в сфере связи, имевших место в отчетном периоде, в процентах</w:t>
            </w:r>
          </w:p>
        </w:tc>
      </w:tr>
      <w:tr w:rsidR="00B27976" w:rsidRPr="00B27976" w:rsidTr="00503D6F">
        <w:trPr>
          <w:trHeight w:val="401"/>
        </w:trPr>
        <w:tc>
          <w:tcPr>
            <w:tcW w:w="4679" w:type="dxa"/>
            <w:tcBorders>
              <w:top w:val="single" w:sz="4" w:space="0" w:color="auto"/>
              <w:left w:val="single" w:sz="4" w:space="0" w:color="auto"/>
              <w:bottom w:val="single" w:sz="4" w:space="0" w:color="auto"/>
              <w:right w:val="single" w:sz="4" w:space="0" w:color="000000"/>
            </w:tcBorders>
            <w:shd w:val="clear" w:color="auto" w:fill="auto"/>
            <w:vAlign w:val="center"/>
          </w:tcPr>
          <w:p w:rsidR="00B27976" w:rsidRPr="00B27976" w:rsidRDefault="00B27976" w:rsidP="00503D6F">
            <w:pPr>
              <w:rPr>
                <w:color w:val="000000"/>
                <w:sz w:val="20"/>
                <w:szCs w:val="20"/>
              </w:rPr>
            </w:pPr>
            <w:r w:rsidRPr="00B27976">
              <w:rPr>
                <w:color w:val="000000"/>
                <w:sz w:val="20"/>
                <w:szCs w:val="20"/>
              </w:rPr>
              <w:t xml:space="preserve">Использование не </w:t>
            </w:r>
            <w:proofErr w:type="gramStart"/>
            <w:r w:rsidRPr="00B27976">
              <w:rPr>
                <w:color w:val="000000"/>
                <w:sz w:val="20"/>
                <w:szCs w:val="20"/>
              </w:rPr>
              <w:t>зарегистрированных</w:t>
            </w:r>
            <w:proofErr w:type="gramEnd"/>
            <w:r w:rsidRPr="00B27976">
              <w:rPr>
                <w:color w:val="000000"/>
                <w:sz w:val="20"/>
                <w:szCs w:val="20"/>
              </w:rPr>
              <w:t xml:space="preserve"> РЭС и ВЧУ гражданского назначения</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B27976" w:rsidRPr="00B27976" w:rsidRDefault="00B27976" w:rsidP="00503D6F">
            <w:pPr>
              <w:jc w:val="center"/>
              <w:rPr>
                <w:color w:val="000000"/>
              </w:rPr>
            </w:pPr>
            <w:r w:rsidRPr="00B27976">
              <w:rPr>
                <w:color w:val="000000"/>
              </w:rPr>
              <w:t>42</w:t>
            </w:r>
          </w:p>
        </w:tc>
        <w:tc>
          <w:tcPr>
            <w:tcW w:w="3969" w:type="dxa"/>
            <w:tcBorders>
              <w:top w:val="single" w:sz="4" w:space="0" w:color="auto"/>
              <w:left w:val="nil"/>
              <w:bottom w:val="single" w:sz="4" w:space="0" w:color="auto"/>
              <w:right w:val="single" w:sz="4" w:space="0" w:color="000000"/>
            </w:tcBorders>
            <w:shd w:val="clear" w:color="auto" w:fill="auto"/>
            <w:noWrap/>
            <w:vAlign w:val="center"/>
          </w:tcPr>
          <w:p w:rsidR="00B27976" w:rsidRPr="00B27976" w:rsidRDefault="00B27976" w:rsidP="00503D6F">
            <w:pPr>
              <w:jc w:val="center"/>
              <w:rPr>
                <w:color w:val="000000"/>
              </w:rPr>
            </w:pPr>
            <w:r w:rsidRPr="00B27976">
              <w:rPr>
                <w:color w:val="000000"/>
              </w:rPr>
              <w:t>49,4%</w:t>
            </w:r>
          </w:p>
        </w:tc>
      </w:tr>
      <w:tr w:rsidR="00B27976" w:rsidRPr="00B27976" w:rsidTr="00503D6F">
        <w:trPr>
          <w:trHeight w:val="720"/>
        </w:trPr>
        <w:tc>
          <w:tcPr>
            <w:tcW w:w="46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27976" w:rsidRPr="00B27976" w:rsidRDefault="00B27976" w:rsidP="00503D6F">
            <w:pPr>
              <w:rPr>
                <w:color w:val="000000"/>
                <w:sz w:val="20"/>
                <w:szCs w:val="20"/>
              </w:rPr>
            </w:pPr>
            <w:r w:rsidRPr="00B27976">
              <w:rPr>
                <w:color w:val="000000"/>
                <w:sz w:val="20"/>
                <w:szCs w:val="20"/>
              </w:rPr>
              <w:t>Нарушение порядка использования радиочастотного спектра; использование радиочастотного спектра без специального разрешения</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B27976" w:rsidRPr="00B27976" w:rsidRDefault="00B27976" w:rsidP="00503D6F">
            <w:pPr>
              <w:jc w:val="center"/>
              <w:rPr>
                <w:color w:val="000000"/>
              </w:rPr>
            </w:pPr>
            <w:r w:rsidRPr="00B27976">
              <w:rPr>
                <w:color w:val="000000"/>
              </w:rPr>
              <w:t>37</w:t>
            </w:r>
          </w:p>
        </w:tc>
        <w:tc>
          <w:tcPr>
            <w:tcW w:w="3969" w:type="dxa"/>
            <w:tcBorders>
              <w:top w:val="single" w:sz="4" w:space="0" w:color="auto"/>
              <w:left w:val="nil"/>
              <w:bottom w:val="single" w:sz="4" w:space="0" w:color="auto"/>
              <w:right w:val="single" w:sz="4" w:space="0" w:color="000000"/>
            </w:tcBorders>
            <w:shd w:val="clear" w:color="auto" w:fill="auto"/>
            <w:noWrap/>
            <w:vAlign w:val="center"/>
            <w:hideMark/>
          </w:tcPr>
          <w:p w:rsidR="00B27976" w:rsidRPr="00B27976" w:rsidRDefault="00B27976" w:rsidP="00503D6F">
            <w:pPr>
              <w:jc w:val="center"/>
              <w:rPr>
                <w:color w:val="000000"/>
              </w:rPr>
            </w:pPr>
            <w:r w:rsidRPr="00B27976">
              <w:rPr>
                <w:color w:val="000000"/>
              </w:rPr>
              <w:t>43,5%</w:t>
            </w:r>
          </w:p>
        </w:tc>
      </w:tr>
      <w:tr w:rsidR="00B27976" w:rsidRPr="00B27976" w:rsidTr="00503D6F">
        <w:trPr>
          <w:trHeight w:val="720"/>
        </w:trPr>
        <w:tc>
          <w:tcPr>
            <w:tcW w:w="46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27976" w:rsidRPr="00B27976" w:rsidRDefault="00B27976" w:rsidP="00503D6F">
            <w:pPr>
              <w:rPr>
                <w:color w:val="000000"/>
                <w:sz w:val="20"/>
                <w:szCs w:val="20"/>
              </w:rPr>
            </w:pPr>
            <w:r w:rsidRPr="00B27976">
              <w:rPr>
                <w:color w:val="000000"/>
                <w:sz w:val="20"/>
                <w:szCs w:val="20"/>
              </w:rPr>
              <w:t>Нарушение частоты выемки почтовой корреспонденции</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B27976" w:rsidRPr="00B27976" w:rsidRDefault="00B27976" w:rsidP="00503D6F">
            <w:pPr>
              <w:jc w:val="center"/>
              <w:rPr>
                <w:color w:val="000000"/>
              </w:rPr>
            </w:pPr>
            <w:r w:rsidRPr="00B27976">
              <w:rPr>
                <w:color w:val="000000"/>
              </w:rPr>
              <w:t>6</w:t>
            </w:r>
          </w:p>
        </w:tc>
        <w:tc>
          <w:tcPr>
            <w:tcW w:w="3969" w:type="dxa"/>
            <w:tcBorders>
              <w:top w:val="single" w:sz="4" w:space="0" w:color="auto"/>
              <w:left w:val="nil"/>
              <w:bottom w:val="single" w:sz="4" w:space="0" w:color="auto"/>
              <w:right w:val="single" w:sz="4" w:space="0" w:color="000000"/>
            </w:tcBorders>
            <w:shd w:val="clear" w:color="auto" w:fill="auto"/>
            <w:noWrap/>
            <w:vAlign w:val="center"/>
            <w:hideMark/>
          </w:tcPr>
          <w:p w:rsidR="00B27976" w:rsidRPr="00B27976" w:rsidRDefault="00B27976" w:rsidP="00503D6F">
            <w:pPr>
              <w:jc w:val="center"/>
              <w:rPr>
                <w:color w:val="000000"/>
              </w:rPr>
            </w:pPr>
            <w:r w:rsidRPr="00B27976">
              <w:rPr>
                <w:color w:val="000000"/>
              </w:rPr>
              <w:t>7,1%</w:t>
            </w:r>
          </w:p>
        </w:tc>
      </w:tr>
    </w:tbl>
    <w:p w:rsidR="00B27976" w:rsidRPr="00B27976" w:rsidRDefault="00B27976" w:rsidP="00B27976">
      <w:pPr>
        <w:ind w:firstLine="709"/>
        <w:jc w:val="both"/>
        <w:rPr>
          <w:color w:val="000000"/>
          <w:sz w:val="28"/>
          <w:szCs w:val="28"/>
        </w:rPr>
      </w:pPr>
    </w:p>
    <w:p w:rsidR="00B27976" w:rsidRPr="00B27976" w:rsidRDefault="00B27976" w:rsidP="00B27976">
      <w:pPr>
        <w:ind w:firstLine="709"/>
        <w:jc w:val="both"/>
        <w:rPr>
          <w:color w:val="000000"/>
          <w:sz w:val="28"/>
          <w:szCs w:val="28"/>
        </w:rPr>
      </w:pPr>
      <w:r w:rsidRPr="00B27976">
        <w:rPr>
          <w:color w:val="000000"/>
          <w:sz w:val="28"/>
          <w:szCs w:val="28"/>
        </w:rPr>
        <w:t>Общая сумма приведения к административной ответственности, с указанием основных правонарушений по видам за 3 квартал 2020 года:</w:t>
      </w:r>
    </w:p>
    <w:p w:rsidR="00B27976" w:rsidRPr="00B27976" w:rsidRDefault="00B27976" w:rsidP="00B27976">
      <w:pPr>
        <w:ind w:firstLine="709"/>
        <w:jc w:val="both"/>
        <w:rPr>
          <w:color w:val="000000"/>
          <w:sz w:val="28"/>
          <w:szCs w:val="2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5388"/>
      </w:tblGrid>
      <w:tr w:rsidR="00B27976" w:rsidRPr="00B27976" w:rsidTr="00503D6F">
        <w:tc>
          <w:tcPr>
            <w:tcW w:w="5528" w:type="dxa"/>
          </w:tcPr>
          <w:p w:rsidR="00B27976" w:rsidRPr="00B27976" w:rsidRDefault="00B27976" w:rsidP="00503D6F">
            <w:pPr>
              <w:jc w:val="both"/>
              <w:rPr>
                <w:rFonts w:eastAsia="Calibri"/>
              </w:rPr>
            </w:pPr>
            <w:r w:rsidRPr="00B27976">
              <w:rPr>
                <w:rFonts w:eastAsia="Calibri"/>
                <w:sz w:val="22"/>
                <w:szCs w:val="22"/>
              </w:rPr>
              <w:t>Статья КоАП РФ</w:t>
            </w:r>
          </w:p>
        </w:tc>
        <w:tc>
          <w:tcPr>
            <w:tcW w:w="5388" w:type="dxa"/>
          </w:tcPr>
          <w:p w:rsidR="00B27976" w:rsidRPr="00B27976" w:rsidRDefault="00B27976" w:rsidP="00503D6F">
            <w:pPr>
              <w:jc w:val="both"/>
              <w:rPr>
                <w:rFonts w:eastAsia="Calibri"/>
              </w:rPr>
            </w:pPr>
            <w:r w:rsidRPr="00B27976">
              <w:rPr>
                <w:rFonts w:eastAsia="Calibri"/>
                <w:sz w:val="22"/>
                <w:szCs w:val="22"/>
              </w:rPr>
              <w:t>Сумма штрафов (рублей)</w:t>
            </w:r>
          </w:p>
        </w:tc>
      </w:tr>
      <w:tr w:rsidR="00B27976" w:rsidRPr="00B27976" w:rsidTr="00503D6F">
        <w:tc>
          <w:tcPr>
            <w:tcW w:w="5528" w:type="dxa"/>
          </w:tcPr>
          <w:p w:rsidR="00B27976" w:rsidRPr="00B27976" w:rsidRDefault="00B27976" w:rsidP="00503D6F">
            <w:pPr>
              <w:jc w:val="both"/>
              <w:rPr>
                <w:rFonts w:eastAsia="Calibri"/>
              </w:rPr>
            </w:pPr>
            <w:r w:rsidRPr="00B27976">
              <w:rPr>
                <w:rFonts w:eastAsia="Calibri"/>
                <w:sz w:val="22"/>
                <w:szCs w:val="22"/>
              </w:rPr>
              <w:t xml:space="preserve">ч. 2,3 ст.13.4 </w:t>
            </w:r>
          </w:p>
        </w:tc>
        <w:tc>
          <w:tcPr>
            <w:tcW w:w="5388" w:type="dxa"/>
          </w:tcPr>
          <w:p w:rsidR="00B27976" w:rsidRPr="00B27976" w:rsidRDefault="00B27976" w:rsidP="00503D6F">
            <w:pPr>
              <w:jc w:val="both"/>
              <w:rPr>
                <w:rFonts w:eastAsia="Calibri"/>
                <w:lang w:val="en-US"/>
              </w:rPr>
            </w:pPr>
            <w:r w:rsidRPr="00B27976">
              <w:rPr>
                <w:rFonts w:eastAsia="Calibri"/>
                <w:sz w:val="22"/>
                <w:szCs w:val="22"/>
              </w:rPr>
              <w:t>511500</w:t>
            </w:r>
          </w:p>
        </w:tc>
      </w:tr>
      <w:tr w:rsidR="00B27976" w:rsidRPr="00B27976" w:rsidTr="00503D6F">
        <w:tc>
          <w:tcPr>
            <w:tcW w:w="5528" w:type="dxa"/>
          </w:tcPr>
          <w:p w:rsidR="00B27976" w:rsidRPr="00B27976" w:rsidRDefault="00B27976" w:rsidP="00503D6F">
            <w:pPr>
              <w:jc w:val="both"/>
              <w:rPr>
                <w:rFonts w:eastAsia="Calibri"/>
              </w:rPr>
            </w:pPr>
            <w:r w:rsidRPr="00B27976">
              <w:rPr>
                <w:rFonts w:eastAsia="Calibri"/>
                <w:sz w:val="22"/>
                <w:szCs w:val="22"/>
              </w:rPr>
              <w:t>ст.9.13</w:t>
            </w:r>
          </w:p>
        </w:tc>
        <w:tc>
          <w:tcPr>
            <w:tcW w:w="5388" w:type="dxa"/>
          </w:tcPr>
          <w:p w:rsidR="00B27976" w:rsidRPr="00B27976" w:rsidRDefault="00B27976" w:rsidP="00503D6F">
            <w:pPr>
              <w:jc w:val="both"/>
              <w:rPr>
                <w:rFonts w:eastAsia="Calibri"/>
              </w:rPr>
            </w:pPr>
            <w:r w:rsidRPr="00B27976">
              <w:rPr>
                <w:rFonts w:eastAsia="Calibri"/>
                <w:sz w:val="22"/>
                <w:szCs w:val="22"/>
              </w:rPr>
              <w:t>32000</w:t>
            </w:r>
          </w:p>
        </w:tc>
      </w:tr>
      <w:tr w:rsidR="00B27976" w:rsidRPr="00B27976" w:rsidTr="00503D6F">
        <w:tc>
          <w:tcPr>
            <w:tcW w:w="5528" w:type="dxa"/>
          </w:tcPr>
          <w:p w:rsidR="00B27976" w:rsidRPr="00B27976" w:rsidRDefault="00B27976" w:rsidP="00503D6F">
            <w:pPr>
              <w:jc w:val="both"/>
              <w:rPr>
                <w:rFonts w:eastAsia="Calibri"/>
              </w:rPr>
            </w:pPr>
            <w:r w:rsidRPr="00B27976">
              <w:rPr>
                <w:rFonts w:eastAsia="Calibri"/>
                <w:sz w:val="22"/>
                <w:szCs w:val="22"/>
              </w:rPr>
              <w:t xml:space="preserve">ч. 3 14.1 </w:t>
            </w:r>
          </w:p>
        </w:tc>
        <w:tc>
          <w:tcPr>
            <w:tcW w:w="5388" w:type="dxa"/>
          </w:tcPr>
          <w:p w:rsidR="00B27976" w:rsidRPr="00B27976" w:rsidRDefault="00B27976" w:rsidP="00503D6F">
            <w:pPr>
              <w:jc w:val="both"/>
              <w:rPr>
                <w:rFonts w:eastAsia="Calibri"/>
              </w:rPr>
            </w:pPr>
            <w:r w:rsidRPr="00B27976">
              <w:rPr>
                <w:rFonts w:eastAsia="Calibri"/>
                <w:sz w:val="22"/>
                <w:szCs w:val="22"/>
              </w:rPr>
              <w:t>12000</w:t>
            </w:r>
          </w:p>
        </w:tc>
      </w:tr>
    </w:tbl>
    <w:p w:rsidR="00B27976" w:rsidRPr="00B27976" w:rsidRDefault="00B27976" w:rsidP="00B27976"/>
    <w:p w:rsidR="00B27976" w:rsidRPr="00B27976" w:rsidRDefault="00B27976" w:rsidP="00B27976"/>
    <w:p w:rsidR="00B27976" w:rsidRPr="00B27976" w:rsidRDefault="00B27976" w:rsidP="00B27976">
      <w:pPr>
        <w:tabs>
          <w:tab w:val="left" w:pos="1178"/>
          <w:tab w:val="left" w:pos="9053"/>
        </w:tabs>
        <w:jc w:val="both"/>
        <w:rPr>
          <w:b/>
        </w:rPr>
      </w:pPr>
      <w:r w:rsidRPr="00B27976">
        <w:rPr>
          <w:b/>
        </w:rPr>
        <w:t>Сведения о выполнении «Целевых показателей качества, результативности Программы на трехлетний период и очередной календарный год» Программы профилактики нарушений обязательных требований на 2020 год, утвержденной приказом Роскомнадзора от 12.12.2019 № 309</w:t>
      </w:r>
    </w:p>
    <w:p w:rsidR="00B27976" w:rsidRPr="00B27976" w:rsidRDefault="00B27976" w:rsidP="00B27976">
      <w:pPr>
        <w:tabs>
          <w:tab w:val="left" w:pos="1178"/>
          <w:tab w:val="left" w:pos="9053"/>
        </w:tabs>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1"/>
        <w:gridCol w:w="2463"/>
        <w:gridCol w:w="2464"/>
      </w:tblGrid>
      <w:tr w:rsidR="00B27976" w:rsidRPr="00B27976" w:rsidTr="00503D6F">
        <w:tc>
          <w:tcPr>
            <w:tcW w:w="675" w:type="dxa"/>
          </w:tcPr>
          <w:p w:rsidR="00B27976" w:rsidRPr="00B27976" w:rsidRDefault="00B27976" w:rsidP="00503D6F">
            <w:pPr>
              <w:tabs>
                <w:tab w:val="left" w:pos="1178"/>
                <w:tab w:val="left" w:pos="9053"/>
              </w:tabs>
              <w:jc w:val="both"/>
              <w:rPr>
                <w:bCs/>
              </w:rPr>
            </w:pPr>
            <w:r w:rsidRPr="00B27976">
              <w:rPr>
                <w:bCs/>
              </w:rPr>
              <w:t>№</w:t>
            </w:r>
          </w:p>
        </w:tc>
        <w:tc>
          <w:tcPr>
            <w:tcW w:w="4251" w:type="dxa"/>
          </w:tcPr>
          <w:p w:rsidR="00B27976" w:rsidRPr="00B27976" w:rsidRDefault="00B27976" w:rsidP="00503D6F">
            <w:pPr>
              <w:tabs>
                <w:tab w:val="left" w:pos="1178"/>
                <w:tab w:val="left" w:pos="9053"/>
              </w:tabs>
              <w:jc w:val="both"/>
              <w:rPr>
                <w:bCs/>
              </w:rPr>
            </w:pPr>
            <w:r w:rsidRPr="00B27976">
              <w:rPr>
                <w:bCs/>
              </w:rPr>
              <w:t>Наименование показателя</w:t>
            </w:r>
          </w:p>
        </w:tc>
        <w:tc>
          <w:tcPr>
            <w:tcW w:w="2463" w:type="dxa"/>
          </w:tcPr>
          <w:p w:rsidR="00B27976" w:rsidRPr="00B27976" w:rsidRDefault="00B27976" w:rsidP="00503D6F">
            <w:pPr>
              <w:tabs>
                <w:tab w:val="left" w:pos="1178"/>
                <w:tab w:val="left" w:pos="9053"/>
              </w:tabs>
              <w:jc w:val="both"/>
              <w:rPr>
                <w:bCs/>
              </w:rPr>
            </w:pPr>
            <w:r w:rsidRPr="00B27976">
              <w:rPr>
                <w:bCs/>
              </w:rPr>
              <w:t>Установленный процент выполнения на 2020 год</w:t>
            </w:r>
          </w:p>
        </w:tc>
        <w:tc>
          <w:tcPr>
            <w:tcW w:w="2464" w:type="dxa"/>
          </w:tcPr>
          <w:p w:rsidR="00B27976" w:rsidRPr="00B27976" w:rsidRDefault="00B27976" w:rsidP="00503D6F">
            <w:pPr>
              <w:tabs>
                <w:tab w:val="left" w:pos="1178"/>
                <w:tab w:val="left" w:pos="9053"/>
              </w:tabs>
              <w:jc w:val="both"/>
              <w:rPr>
                <w:bCs/>
              </w:rPr>
            </w:pPr>
            <w:r w:rsidRPr="00B27976">
              <w:rPr>
                <w:bCs/>
              </w:rPr>
              <w:t xml:space="preserve">Фактически достигнутый процент на 2020 год </w:t>
            </w:r>
          </w:p>
        </w:tc>
      </w:tr>
      <w:tr w:rsidR="00B27976" w:rsidRPr="00B27976" w:rsidTr="00503D6F">
        <w:tc>
          <w:tcPr>
            <w:tcW w:w="675" w:type="dxa"/>
          </w:tcPr>
          <w:p w:rsidR="00B27976" w:rsidRPr="00B27976" w:rsidRDefault="00B27976" w:rsidP="00503D6F">
            <w:pPr>
              <w:tabs>
                <w:tab w:val="left" w:pos="1178"/>
                <w:tab w:val="left" w:pos="9053"/>
              </w:tabs>
              <w:jc w:val="both"/>
              <w:rPr>
                <w:bCs/>
              </w:rPr>
            </w:pPr>
            <w:r w:rsidRPr="00B27976">
              <w:rPr>
                <w:bCs/>
              </w:rPr>
              <w:t>1.</w:t>
            </w:r>
          </w:p>
        </w:tc>
        <w:tc>
          <w:tcPr>
            <w:tcW w:w="4251" w:type="dxa"/>
          </w:tcPr>
          <w:p w:rsidR="00B27976" w:rsidRPr="00B27976" w:rsidRDefault="00B27976" w:rsidP="00503D6F">
            <w:pPr>
              <w:tabs>
                <w:tab w:val="left" w:pos="1178"/>
                <w:tab w:val="left" w:pos="9053"/>
              </w:tabs>
              <w:jc w:val="both"/>
              <w:rPr>
                <w:bCs/>
              </w:rPr>
            </w:pPr>
            <w:r w:rsidRPr="00B27976">
              <w:rPr>
                <w:color w:val="000000"/>
                <w:sz w:val="22"/>
                <w:szCs w:val="22"/>
                <w:shd w:val="clear" w:color="auto" w:fill="FFFFFF"/>
                <w:lang w:bidi="ru-RU"/>
              </w:rPr>
              <w:t>Доля субъектов надзора, охваченных профилактическими адресными мероприятиями, от общего количества действующих на подведомственной территории субъектов надзора</w:t>
            </w:r>
          </w:p>
        </w:tc>
        <w:tc>
          <w:tcPr>
            <w:tcW w:w="2463" w:type="dxa"/>
          </w:tcPr>
          <w:p w:rsidR="00B27976" w:rsidRPr="00B27976" w:rsidRDefault="00B27976" w:rsidP="00503D6F">
            <w:pPr>
              <w:tabs>
                <w:tab w:val="left" w:pos="1178"/>
                <w:tab w:val="left" w:pos="9053"/>
              </w:tabs>
              <w:jc w:val="center"/>
              <w:rPr>
                <w:bCs/>
              </w:rPr>
            </w:pPr>
            <w:r w:rsidRPr="00B27976">
              <w:rPr>
                <w:bCs/>
              </w:rPr>
              <w:t>90%</w:t>
            </w:r>
          </w:p>
        </w:tc>
        <w:tc>
          <w:tcPr>
            <w:tcW w:w="2464" w:type="dxa"/>
          </w:tcPr>
          <w:p w:rsidR="00B27976" w:rsidRPr="00B27976" w:rsidRDefault="00B27976" w:rsidP="00503D6F">
            <w:pPr>
              <w:tabs>
                <w:tab w:val="left" w:pos="1178"/>
                <w:tab w:val="left" w:pos="9053"/>
              </w:tabs>
              <w:jc w:val="center"/>
              <w:rPr>
                <w:bCs/>
              </w:rPr>
            </w:pPr>
            <w:r w:rsidRPr="00B27976">
              <w:rPr>
                <w:bCs/>
              </w:rPr>
              <w:t>78% (221)</w:t>
            </w:r>
          </w:p>
        </w:tc>
      </w:tr>
      <w:tr w:rsidR="00B27976" w:rsidRPr="00B27976" w:rsidTr="00503D6F">
        <w:tc>
          <w:tcPr>
            <w:tcW w:w="675" w:type="dxa"/>
          </w:tcPr>
          <w:p w:rsidR="00B27976" w:rsidRPr="00B27976" w:rsidRDefault="00B27976" w:rsidP="00503D6F">
            <w:pPr>
              <w:tabs>
                <w:tab w:val="left" w:pos="1178"/>
                <w:tab w:val="left" w:pos="9053"/>
              </w:tabs>
              <w:jc w:val="both"/>
              <w:rPr>
                <w:bCs/>
              </w:rPr>
            </w:pPr>
            <w:r w:rsidRPr="00B27976">
              <w:rPr>
                <w:bCs/>
              </w:rPr>
              <w:t>2.</w:t>
            </w:r>
          </w:p>
        </w:tc>
        <w:tc>
          <w:tcPr>
            <w:tcW w:w="4251" w:type="dxa"/>
          </w:tcPr>
          <w:p w:rsidR="00B27976" w:rsidRPr="00B27976" w:rsidRDefault="00B27976" w:rsidP="00503D6F">
            <w:pPr>
              <w:tabs>
                <w:tab w:val="left" w:pos="1178"/>
                <w:tab w:val="left" w:pos="9053"/>
              </w:tabs>
              <w:jc w:val="both"/>
              <w:rPr>
                <w:bCs/>
              </w:rPr>
            </w:pPr>
            <w:r w:rsidRPr="00B27976">
              <w:rPr>
                <w:bCs/>
                <w:lang w:bidi="ru-RU"/>
              </w:rPr>
              <w:t>Доля субъектов надзора, охваченных профилактическими мероприятиями для определенного круга лиц от общего количества субъектов надзора, всего, %</w:t>
            </w:r>
          </w:p>
        </w:tc>
        <w:tc>
          <w:tcPr>
            <w:tcW w:w="2463" w:type="dxa"/>
          </w:tcPr>
          <w:p w:rsidR="00B27976" w:rsidRPr="00B27976" w:rsidRDefault="00B27976" w:rsidP="00503D6F">
            <w:pPr>
              <w:tabs>
                <w:tab w:val="left" w:pos="1178"/>
                <w:tab w:val="left" w:pos="9053"/>
              </w:tabs>
              <w:jc w:val="center"/>
              <w:rPr>
                <w:bCs/>
              </w:rPr>
            </w:pPr>
            <w:r w:rsidRPr="00B27976">
              <w:rPr>
                <w:bCs/>
              </w:rPr>
              <w:t>20%</w:t>
            </w:r>
          </w:p>
        </w:tc>
        <w:tc>
          <w:tcPr>
            <w:tcW w:w="2464" w:type="dxa"/>
          </w:tcPr>
          <w:p w:rsidR="00B27976" w:rsidRPr="00B27976" w:rsidRDefault="00B27976" w:rsidP="00503D6F">
            <w:pPr>
              <w:tabs>
                <w:tab w:val="left" w:pos="1178"/>
                <w:tab w:val="left" w:pos="9053"/>
              </w:tabs>
              <w:jc w:val="center"/>
              <w:rPr>
                <w:bCs/>
              </w:rPr>
            </w:pPr>
            <w:r w:rsidRPr="00B27976">
              <w:rPr>
                <w:bCs/>
              </w:rPr>
              <w:t>22,61% (64)</w:t>
            </w:r>
          </w:p>
        </w:tc>
      </w:tr>
      <w:tr w:rsidR="00B27976" w:rsidRPr="00B27976" w:rsidTr="00503D6F">
        <w:tc>
          <w:tcPr>
            <w:tcW w:w="675" w:type="dxa"/>
          </w:tcPr>
          <w:p w:rsidR="00B27976" w:rsidRPr="00B27976" w:rsidRDefault="00B27976" w:rsidP="00503D6F">
            <w:pPr>
              <w:tabs>
                <w:tab w:val="left" w:pos="1178"/>
                <w:tab w:val="left" w:pos="9053"/>
              </w:tabs>
              <w:jc w:val="both"/>
              <w:rPr>
                <w:bCs/>
              </w:rPr>
            </w:pPr>
            <w:r w:rsidRPr="00B27976">
              <w:rPr>
                <w:bCs/>
              </w:rPr>
              <w:t>3.</w:t>
            </w:r>
          </w:p>
        </w:tc>
        <w:tc>
          <w:tcPr>
            <w:tcW w:w="4251" w:type="dxa"/>
          </w:tcPr>
          <w:p w:rsidR="00B27976" w:rsidRPr="00B27976" w:rsidRDefault="00B27976" w:rsidP="00503D6F">
            <w:pPr>
              <w:tabs>
                <w:tab w:val="left" w:pos="1178"/>
                <w:tab w:val="left" w:pos="9053"/>
              </w:tabs>
              <w:jc w:val="both"/>
              <w:rPr>
                <w:bCs/>
              </w:rPr>
            </w:pPr>
            <w:r w:rsidRPr="00B27976">
              <w:rPr>
                <w:bCs/>
                <w:lang w:bidi="ru-RU"/>
              </w:rPr>
              <w:t xml:space="preserve">Динамика снижения количества нарушений, выявленных в ходе плановых проверок, а также мероприятий систематического наблюдения за отчетный период по отношению к аналогичному периоду </w:t>
            </w:r>
            <w:r w:rsidRPr="00B27976">
              <w:rPr>
                <w:bCs/>
                <w:iCs/>
                <w:lang w:bidi="ru-RU"/>
              </w:rPr>
              <w:t>предыдущего</w:t>
            </w:r>
            <w:r w:rsidRPr="00B27976">
              <w:rPr>
                <w:bCs/>
                <w:i/>
                <w:lang w:bidi="ru-RU"/>
              </w:rPr>
              <w:t xml:space="preserve"> </w:t>
            </w:r>
            <w:r w:rsidRPr="00B27976">
              <w:rPr>
                <w:bCs/>
                <w:lang w:bidi="ru-RU"/>
              </w:rPr>
              <w:t xml:space="preserve">года, </w:t>
            </w:r>
            <w:r w:rsidRPr="00B27976">
              <w:rPr>
                <w:bCs/>
                <w:i/>
                <w:iCs/>
                <w:lang w:bidi="ru-RU"/>
              </w:rPr>
              <w:t>%</w:t>
            </w:r>
          </w:p>
        </w:tc>
        <w:tc>
          <w:tcPr>
            <w:tcW w:w="2463" w:type="dxa"/>
          </w:tcPr>
          <w:p w:rsidR="00B27976" w:rsidRPr="00B27976" w:rsidRDefault="00B27976" w:rsidP="00503D6F">
            <w:pPr>
              <w:tabs>
                <w:tab w:val="left" w:pos="1178"/>
                <w:tab w:val="left" w:pos="9053"/>
              </w:tabs>
              <w:jc w:val="center"/>
              <w:rPr>
                <w:bCs/>
              </w:rPr>
            </w:pPr>
            <w:r w:rsidRPr="00B27976">
              <w:rPr>
                <w:bCs/>
              </w:rPr>
              <w:t>-2%</w:t>
            </w:r>
          </w:p>
        </w:tc>
        <w:tc>
          <w:tcPr>
            <w:tcW w:w="2464" w:type="dxa"/>
          </w:tcPr>
          <w:p w:rsidR="00B27976" w:rsidRPr="00B27976" w:rsidRDefault="00B27976" w:rsidP="00503D6F">
            <w:pPr>
              <w:tabs>
                <w:tab w:val="left" w:pos="1178"/>
                <w:tab w:val="left" w:pos="9053"/>
              </w:tabs>
              <w:jc w:val="center"/>
              <w:rPr>
                <w:bCs/>
              </w:rPr>
            </w:pPr>
            <w:proofErr w:type="gramStart"/>
            <w:r w:rsidRPr="00B27976">
              <w:rPr>
                <w:bCs/>
              </w:rPr>
              <w:t>+25% (2019 год–8</w:t>
            </w:r>
            <w:proofErr w:type="gramEnd"/>
          </w:p>
          <w:p w:rsidR="00B27976" w:rsidRPr="00B27976" w:rsidRDefault="00B27976" w:rsidP="00503D6F">
            <w:pPr>
              <w:tabs>
                <w:tab w:val="left" w:pos="1178"/>
                <w:tab w:val="left" w:pos="9053"/>
              </w:tabs>
              <w:jc w:val="center"/>
              <w:rPr>
                <w:bCs/>
              </w:rPr>
            </w:pPr>
            <w:proofErr w:type="gramStart"/>
            <w:r w:rsidRPr="00B27976">
              <w:rPr>
                <w:bCs/>
              </w:rPr>
              <w:t>2020 год-</w:t>
            </w:r>
            <w:r w:rsidRPr="00B27976">
              <w:rPr>
                <w:bCs/>
                <w:lang w:val="en-US"/>
              </w:rPr>
              <w:t>10</w:t>
            </w:r>
            <w:r w:rsidRPr="00B27976">
              <w:rPr>
                <w:bCs/>
              </w:rPr>
              <w:t>)</w:t>
            </w:r>
            <w:proofErr w:type="gramEnd"/>
          </w:p>
        </w:tc>
      </w:tr>
    </w:tbl>
    <w:p w:rsidR="00B27976" w:rsidRPr="00B27976" w:rsidRDefault="00B27976" w:rsidP="00B27976">
      <w:pPr>
        <w:ind w:firstLine="708"/>
        <w:jc w:val="both"/>
        <w:rPr>
          <w:color w:val="000000"/>
          <w:sz w:val="28"/>
          <w:szCs w:val="28"/>
        </w:rPr>
      </w:pPr>
      <w:r w:rsidRPr="00B27976">
        <w:rPr>
          <w:color w:val="000000"/>
          <w:sz w:val="28"/>
          <w:szCs w:val="28"/>
        </w:rPr>
        <w:t xml:space="preserve">В связи с пандемией короновируса, </w:t>
      </w:r>
      <w:r w:rsidRPr="00B27976">
        <w:rPr>
          <w:color w:val="000000"/>
          <w:sz w:val="28"/>
          <w:szCs w:val="28"/>
          <w:shd w:val="clear" w:color="auto" w:fill="FFFFFF"/>
          <w:lang w:bidi="ru-RU"/>
        </w:rPr>
        <w:t xml:space="preserve">доля субъектов надзора, охваченных профилактическими адресными мероприятиями, от общего количества действующих на подведомственной территории субъектов надзора ниже установленной. </w:t>
      </w:r>
    </w:p>
    <w:p w:rsidR="00B27976" w:rsidRPr="00B27976" w:rsidRDefault="00B27976" w:rsidP="00B27976">
      <w:pPr>
        <w:jc w:val="both"/>
        <w:rPr>
          <w:color w:val="000000"/>
          <w:sz w:val="28"/>
          <w:szCs w:val="28"/>
        </w:rPr>
      </w:pPr>
      <w:r w:rsidRPr="00B27976">
        <w:rPr>
          <w:color w:val="000000"/>
          <w:sz w:val="28"/>
          <w:szCs w:val="28"/>
        </w:rPr>
        <w:tab/>
        <w:t xml:space="preserve">Увеличение количества выявленных нарушений обусловлено результатами проверки в отношении АО «Комбинат КМАруда», в рамках </w:t>
      </w:r>
      <w:proofErr w:type="gramStart"/>
      <w:r w:rsidRPr="00B27976">
        <w:rPr>
          <w:color w:val="000000"/>
          <w:sz w:val="28"/>
          <w:szCs w:val="28"/>
        </w:rPr>
        <w:t>которой</w:t>
      </w:r>
      <w:proofErr w:type="gramEnd"/>
      <w:r w:rsidRPr="00B27976">
        <w:rPr>
          <w:color w:val="000000"/>
          <w:sz w:val="28"/>
          <w:szCs w:val="28"/>
        </w:rPr>
        <w:t xml:space="preserve"> выявлено 8 нарушений допущенных юридическим и должностными лицами. </w:t>
      </w:r>
    </w:p>
    <w:p w:rsidR="005F120E" w:rsidRPr="00B27976" w:rsidRDefault="005F120E" w:rsidP="005F120E">
      <w:pPr>
        <w:tabs>
          <w:tab w:val="left" w:pos="1178"/>
          <w:tab w:val="left" w:pos="9053"/>
        </w:tabs>
        <w:ind w:firstLine="567"/>
        <w:jc w:val="both"/>
        <w:rPr>
          <w:b/>
          <w:bCs/>
          <w:i/>
          <w:iCs/>
          <w:sz w:val="28"/>
          <w:szCs w:val="28"/>
        </w:rPr>
      </w:pPr>
    </w:p>
    <w:p w:rsidR="005F120E" w:rsidRPr="00B27976" w:rsidRDefault="005F120E">
      <w:pPr>
        <w:spacing w:after="200" w:line="276" w:lineRule="auto"/>
        <w:rPr>
          <w:b/>
          <w:bCs/>
          <w:i/>
          <w:iCs/>
          <w:sz w:val="28"/>
          <w:szCs w:val="28"/>
        </w:rPr>
      </w:pPr>
      <w:r w:rsidRPr="00B27976">
        <w:rPr>
          <w:b/>
          <w:bCs/>
          <w:i/>
          <w:iCs/>
          <w:sz w:val="28"/>
          <w:szCs w:val="28"/>
        </w:rPr>
        <w:br w:type="page"/>
      </w:r>
    </w:p>
    <w:p w:rsidR="001B6EA7" w:rsidRPr="00B27976" w:rsidRDefault="001B6EA7" w:rsidP="001B6EA7">
      <w:pPr>
        <w:ind w:firstLine="708"/>
        <w:jc w:val="both"/>
        <w:rPr>
          <w:b/>
        </w:rPr>
      </w:pPr>
      <w:r w:rsidRPr="00B27976">
        <w:rPr>
          <w:b/>
        </w:rPr>
        <w:lastRenderedPageBreak/>
        <w:t xml:space="preserve">2.Сведения о выполнении мероприятий Плана-графика профилактических мероприятий в сфере массовых коммуникаций за 9 месяцев 2020 года. </w:t>
      </w:r>
    </w:p>
    <w:p w:rsidR="001B6EA7" w:rsidRPr="00B27976" w:rsidRDefault="001B6EA7" w:rsidP="001B6EA7">
      <w:pPr>
        <w:ind w:firstLine="708"/>
        <w:jc w:val="both"/>
        <w:rPr>
          <w:b/>
        </w:rPr>
      </w:pPr>
    </w:p>
    <w:tbl>
      <w:tblPr>
        <w:tblW w:w="5628"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7"/>
        <w:gridCol w:w="4818"/>
        <w:gridCol w:w="5106"/>
      </w:tblGrid>
      <w:tr w:rsidR="001B6EA7" w:rsidRPr="00B27976" w:rsidTr="00CB4AD9">
        <w:trPr>
          <w:tblHeader/>
        </w:trPr>
        <w:tc>
          <w:tcPr>
            <w:tcW w:w="526" w:type="pct"/>
            <w:tcBorders>
              <w:top w:val="single" w:sz="4" w:space="0" w:color="auto"/>
              <w:left w:val="single" w:sz="4" w:space="0" w:color="auto"/>
              <w:bottom w:val="single" w:sz="4" w:space="0" w:color="auto"/>
              <w:right w:val="single" w:sz="4" w:space="0" w:color="auto"/>
            </w:tcBorders>
            <w:vAlign w:val="center"/>
            <w:hideMark/>
          </w:tcPr>
          <w:p w:rsidR="001B6EA7" w:rsidRPr="00B27976" w:rsidRDefault="001B6EA7" w:rsidP="00CB4AD9">
            <w:pPr>
              <w:jc w:val="center"/>
              <w:rPr>
                <w:b/>
                <w:sz w:val="20"/>
                <w:szCs w:val="20"/>
              </w:rPr>
            </w:pPr>
            <w:r w:rsidRPr="00B27976">
              <w:rPr>
                <w:b/>
                <w:sz w:val="20"/>
                <w:szCs w:val="20"/>
              </w:rPr>
              <w:t>№№</w:t>
            </w:r>
          </w:p>
          <w:p w:rsidR="001B6EA7" w:rsidRPr="00B27976" w:rsidRDefault="001B6EA7" w:rsidP="00CB4AD9">
            <w:pPr>
              <w:jc w:val="center"/>
              <w:rPr>
                <w:b/>
                <w:sz w:val="20"/>
                <w:szCs w:val="20"/>
              </w:rPr>
            </w:pPr>
            <w:r w:rsidRPr="00B27976">
              <w:rPr>
                <w:b/>
                <w:sz w:val="20"/>
                <w:szCs w:val="20"/>
              </w:rPr>
              <w:t>п/п</w:t>
            </w:r>
          </w:p>
          <w:p w:rsidR="001B6EA7" w:rsidRPr="00B27976" w:rsidRDefault="001B6EA7" w:rsidP="00CB4AD9">
            <w:pPr>
              <w:jc w:val="center"/>
              <w:rPr>
                <w:b/>
                <w:sz w:val="20"/>
                <w:szCs w:val="20"/>
              </w:rPr>
            </w:pPr>
            <w:r w:rsidRPr="00B27976">
              <w:rPr>
                <w:b/>
                <w:sz w:val="20"/>
                <w:szCs w:val="20"/>
              </w:rPr>
              <w:t>плана профилактики</w:t>
            </w:r>
          </w:p>
        </w:tc>
        <w:tc>
          <w:tcPr>
            <w:tcW w:w="2172" w:type="pct"/>
            <w:tcBorders>
              <w:top w:val="single" w:sz="4" w:space="0" w:color="auto"/>
              <w:left w:val="single" w:sz="4" w:space="0" w:color="auto"/>
              <w:bottom w:val="single" w:sz="4" w:space="0" w:color="auto"/>
              <w:right w:val="single" w:sz="4" w:space="0" w:color="auto"/>
            </w:tcBorders>
            <w:vAlign w:val="center"/>
            <w:hideMark/>
          </w:tcPr>
          <w:p w:rsidR="001B6EA7" w:rsidRPr="00B27976" w:rsidRDefault="001B6EA7" w:rsidP="00CB4AD9">
            <w:pPr>
              <w:jc w:val="center"/>
              <w:rPr>
                <w:b/>
                <w:sz w:val="20"/>
                <w:szCs w:val="20"/>
              </w:rPr>
            </w:pPr>
            <w:r w:rsidRPr="00B27976">
              <w:rPr>
                <w:b/>
                <w:sz w:val="20"/>
                <w:szCs w:val="20"/>
              </w:rPr>
              <w:t>Содержание мероприятия</w:t>
            </w:r>
          </w:p>
        </w:tc>
        <w:tc>
          <w:tcPr>
            <w:tcW w:w="2302" w:type="pct"/>
            <w:tcBorders>
              <w:top w:val="single" w:sz="4" w:space="0" w:color="auto"/>
              <w:left w:val="single" w:sz="4" w:space="0" w:color="auto"/>
              <w:bottom w:val="single" w:sz="4" w:space="0" w:color="auto"/>
              <w:right w:val="single" w:sz="4" w:space="0" w:color="auto"/>
            </w:tcBorders>
            <w:vAlign w:val="center"/>
          </w:tcPr>
          <w:p w:rsidR="001B6EA7" w:rsidRPr="00B27976" w:rsidRDefault="001B6EA7" w:rsidP="00CB4AD9">
            <w:pPr>
              <w:jc w:val="center"/>
              <w:rPr>
                <w:b/>
                <w:sz w:val="20"/>
                <w:szCs w:val="20"/>
              </w:rPr>
            </w:pPr>
            <w:r w:rsidRPr="00B27976">
              <w:rPr>
                <w:b/>
                <w:sz w:val="20"/>
                <w:szCs w:val="20"/>
              </w:rPr>
              <w:t>Сведения о выполнении</w:t>
            </w:r>
          </w:p>
        </w:tc>
      </w:tr>
      <w:tr w:rsidR="001B6EA7" w:rsidRPr="00B27976" w:rsidTr="00CB4AD9">
        <w:trPr>
          <w:tblHead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B6EA7" w:rsidRPr="00B27976" w:rsidRDefault="001B6EA7" w:rsidP="00CB4AD9">
            <w:pPr>
              <w:jc w:val="center"/>
              <w:rPr>
                <w:b/>
                <w:sz w:val="20"/>
                <w:szCs w:val="20"/>
              </w:rPr>
            </w:pPr>
            <w:r w:rsidRPr="00B27976">
              <w:t>Профилактические мероприятия для определённого круга лиц</w:t>
            </w:r>
          </w:p>
        </w:tc>
      </w:tr>
      <w:tr w:rsidR="001B6EA7" w:rsidRPr="00B27976" w:rsidTr="00CB4AD9">
        <w:trPr>
          <w:trHeight w:val="1565"/>
        </w:trPr>
        <w:tc>
          <w:tcPr>
            <w:tcW w:w="526" w:type="pct"/>
            <w:tcBorders>
              <w:top w:val="single" w:sz="4" w:space="0" w:color="auto"/>
              <w:left w:val="single" w:sz="4" w:space="0" w:color="auto"/>
              <w:bottom w:val="single" w:sz="4" w:space="0" w:color="auto"/>
              <w:right w:val="single" w:sz="4" w:space="0" w:color="auto"/>
            </w:tcBorders>
            <w:vAlign w:val="center"/>
          </w:tcPr>
          <w:p w:rsidR="001B6EA7" w:rsidRPr="00B27976" w:rsidRDefault="001B6EA7" w:rsidP="00CB4AD9">
            <w:pPr>
              <w:jc w:val="center"/>
              <w:rPr>
                <w:sz w:val="20"/>
                <w:szCs w:val="20"/>
              </w:rPr>
            </w:pPr>
            <w:r w:rsidRPr="00B27976">
              <w:rPr>
                <w:sz w:val="20"/>
                <w:szCs w:val="20"/>
              </w:rPr>
              <w:t>5</w:t>
            </w:r>
          </w:p>
        </w:tc>
        <w:tc>
          <w:tcPr>
            <w:tcW w:w="2172" w:type="pct"/>
            <w:tcBorders>
              <w:top w:val="single" w:sz="4" w:space="0" w:color="auto"/>
              <w:left w:val="single" w:sz="4" w:space="0" w:color="auto"/>
              <w:bottom w:val="single" w:sz="4" w:space="0" w:color="auto"/>
              <w:right w:val="single" w:sz="4" w:space="0" w:color="auto"/>
            </w:tcBorders>
            <w:vAlign w:val="center"/>
          </w:tcPr>
          <w:p w:rsidR="001B6EA7" w:rsidRPr="00B27976" w:rsidRDefault="001B6EA7" w:rsidP="00CB4AD9">
            <w:pPr>
              <w:rPr>
                <w:sz w:val="20"/>
                <w:szCs w:val="20"/>
              </w:rPr>
            </w:pPr>
            <w:r w:rsidRPr="00B27976">
              <w:rPr>
                <w:sz w:val="20"/>
                <w:szCs w:val="20"/>
              </w:rPr>
              <w:t>Рассылка методических материалов в редакции СМИ, с разъяснениями законодательства Российской Федерации о СМИ</w:t>
            </w:r>
          </w:p>
        </w:tc>
        <w:tc>
          <w:tcPr>
            <w:tcW w:w="2302" w:type="pct"/>
            <w:tcBorders>
              <w:top w:val="single" w:sz="4" w:space="0" w:color="auto"/>
              <w:left w:val="single" w:sz="4" w:space="0" w:color="auto"/>
              <w:bottom w:val="single" w:sz="4" w:space="0" w:color="auto"/>
              <w:right w:val="single" w:sz="4" w:space="0" w:color="auto"/>
            </w:tcBorders>
            <w:vAlign w:val="center"/>
          </w:tcPr>
          <w:p w:rsidR="001B6EA7" w:rsidRPr="00B27976" w:rsidRDefault="001B6EA7" w:rsidP="00CB4AD9">
            <w:pPr>
              <w:jc w:val="both"/>
              <w:rPr>
                <w:sz w:val="20"/>
                <w:szCs w:val="20"/>
              </w:rPr>
            </w:pPr>
            <w:r w:rsidRPr="00B27976">
              <w:rPr>
                <w:sz w:val="20"/>
                <w:szCs w:val="20"/>
              </w:rPr>
              <w:t>За 9 месяцев 2020 в адрес учредителей СМИ направлено 216 разъяснительных писем по вопросу нарушения ст.ст. 11, 15, 20 Закона о СМИ.</w:t>
            </w:r>
          </w:p>
          <w:p w:rsidR="001B6EA7" w:rsidRPr="00B27976" w:rsidRDefault="001B6EA7" w:rsidP="00CB4AD9">
            <w:pPr>
              <w:jc w:val="both"/>
              <w:rPr>
                <w:sz w:val="20"/>
                <w:szCs w:val="20"/>
              </w:rPr>
            </w:pPr>
          </w:p>
        </w:tc>
      </w:tr>
      <w:tr w:rsidR="001B6EA7" w:rsidRPr="00B27976" w:rsidTr="00CB4AD9">
        <w:trPr>
          <w:trHeight w:val="1441"/>
        </w:trPr>
        <w:tc>
          <w:tcPr>
            <w:tcW w:w="526" w:type="pct"/>
            <w:tcBorders>
              <w:top w:val="single" w:sz="4" w:space="0" w:color="auto"/>
              <w:left w:val="single" w:sz="4" w:space="0" w:color="auto"/>
              <w:bottom w:val="single" w:sz="4" w:space="0" w:color="auto"/>
              <w:right w:val="single" w:sz="4" w:space="0" w:color="auto"/>
            </w:tcBorders>
            <w:vAlign w:val="center"/>
          </w:tcPr>
          <w:p w:rsidR="001B6EA7" w:rsidRPr="00B27976" w:rsidRDefault="001B6EA7" w:rsidP="00CB4AD9">
            <w:pPr>
              <w:jc w:val="center"/>
              <w:rPr>
                <w:sz w:val="20"/>
                <w:szCs w:val="20"/>
              </w:rPr>
            </w:pPr>
            <w:r w:rsidRPr="00B27976">
              <w:rPr>
                <w:sz w:val="20"/>
                <w:szCs w:val="20"/>
              </w:rPr>
              <w:t>Вне плана</w:t>
            </w:r>
          </w:p>
        </w:tc>
        <w:tc>
          <w:tcPr>
            <w:tcW w:w="2172" w:type="pct"/>
            <w:tcBorders>
              <w:top w:val="single" w:sz="4" w:space="0" w:color="auto"/>
              <w:left w:val="single" w:sz="4" w:space="0" w:color="auto"/>
              <w:bottom w:val="single" w:sz="4" w:space="0" w:color="auto"/>
              <w:right w:val="single" w:sz="4" w:space="0" w:color="auto"/>
            </w:tcBorders>
            <w:vAlign w:val="center"/>
          </w:tcPr>
          <w:p w:rsidR="001B6EA7" w:rsidRPr="00B27976" w:rsidRDefault="001B6EA7" w:rsidP="00CB4AD9">
            <w:pPr>
              <w:rPr>
                <w:b/>
                <w:sz w:val="20"/>
                <w:szCs w:val="20"/>
              </w:rPr>
            </w:pPr>
            <w:r w:rsidRPr="00B27976">
              <w:rPr>
                <w:sz w:val="20"/>
                <w:szCs w:val="20"/>
              </w:rPr>
              <w:t>Сведения о проведенных семинарах для телерадиовещателей</w:t>
            </w:r>
          </w:p>
        </w:tc>
        <w:tc>
          <w:tcPr>
            <w:tcW w:w="2302" w:type="pct"/>
            <w:tcBorders>
              <w:top w:val="single" w:sz="4" w:space="0" w:color="auto"/>
              <w:left w:val="single" w:sz="4" w:space="0" w:color="auto"/>
              <w:bottom w:val="single" w:sz="4" w:space="0" w:color="auto"/>
              <w:right w:val="single" w:sz="4" w:space="0" w:color="auto"/>
            </w:tcBorders>
            <w:vAlign w:val="center"/>
          </w:tcPr>
          <w:p w:rsidR="001B6EA7" w:rsidRPr="00B27976" w:rsidRDefault="001B6EA7" w:rsidP="00CB4AD9">
            <w:pPr>
              <w:shd w:val="clear" w:color="auto" w:fill="FFFFFF"/>
              <w:ind w:firstLine="601"/>
              <w:jc w:val="both"/>
              <w:rPr>
                <w:sz w:val="20"/>
                <w:szCs w:val="20"/>
              </w:rPr>
            </w:pPr>
            <w:r w:rsidRPr="00B27976">
              <w:rPr>
                <w:sz w:val="20"/>
                <w:szCs w:val="20"/>
              </w:rPr>
              <w:t>За 9 месяцев 2020 проведено 8 рабочих встреч с лицензиатами радиовещателями, а именно:</w:t>
            </w:r>
          </w:p>
          <w:p w:rsidR="001B6EA7" w:rsidRPr="00B27976" w:rsidRDefault="001B6EA7" w:rsidP="00CB4AD9">
            <w:pPr>
              <w:shd w:val="clear" w:color="auto" w:fill="FFFFFF"/>
              <w:ind w:firstLine="601"/>
              <w:jc w:val="both"/>
              <w:rPr>
                <w:sz w:val="20"/>
                <w:szCs w:val="20"/>
              </w:rPr>
            </w:pPr>
            <w:r w:rsidRPr="00B27976">
              <w:rPr>
                <w:sz w:val="20"/>
                <w:szCs w:val="20"/>
              </w:rPr>
              <w:t xml:space="preserve"> - 06.03.2020 Общество с ограниченной ответственностью "Компания Диферент"- ИНН 3123405556; Общество с ограниченной ответственностью "Русский проект"- ИНН 3123410468; Общество с ограниченной ответственностью "Бронко"- ИНН 3123035746; Общество с ограниченной ответственностью "Радио М-Белгород"- ИНН 3123410517; Общество с ограниченной ответственностью "Три А</w:t>
            </w:r>
            <w:proofErr w:type="gramStart"/>
            <w:r w:rsidRPr="00B27976">
              <w:rPr>
                <w:sz w:val="20"/>
                <w:szCs w:val="20"/>
              </w:rPr>
              <w:t>"-</w:t>
            </w:r>
            <w:proofErr w:type="gramEnd"/>
            <w:r w:rsidRPr="00B27976">
              <w:rPr>
                <w:sz w:val="20"/>
                <w:szCs w:val="20"/>
              </w:rPr>
              <w:t>ИНН3124008128.</w:t>
            </w:r>
          </w:p>
          <w:p w:rsidR="001B6EA7" w:rsidRPr="00B27976" w:rsidRDefault="001B6EA7" w:rsidP="00CB4AD9">
            <w:pPr>
              <w:shd w:val="clear" w:color="auto" w:fill="FFFFFF"/>
              <w:ind w:firstLine="600"/>
              <w:jc w:val="both"/>
              <w:rPr>
                <w:rFonts w:cs="Arial"/>
                <w:color w:val="000000"/>
                <w:sz w:val="20"/>
                <w:szCs w:val="20"/>
              </w:rPr>
            </w:pPr>
            <w:r w:rsidRPr="00B27976">
              <w:rPr>
                <w:rFonts w:cs="Arial"/>
                <w:color w:val="000000"/>
                <w:sz w:val="20"/>
                <w:szCs w:val="20"/>
              </w:rPr>
              <w:t>Всего за 9 месяцев 2020 года проведено 21 внеплановые мероприятия в различных формах (телефонные беседы, личные встречи, семинары).</w:t>
            </w:r>
          </w:p>
          <w:p w:rsidR="001B6EA7" w:rsidRPr="00B27976" w:rsidRDefault="001B6EA7" w:rsidP="00CB4AD9">
            <w:pPr>
              <w:shd w:val="clear" w:color="auto" w:fill="FFFFFF"/>
              <w:ind w:firstLine="600"/>
              <w:jc w:val="both"/>
              <w:rPr>
                <w:sz w:val="20"/>
                <w:szCs w:val="20"/>
              </w:rPr>
            </w:pPr>
          </w:p>
        </w:tc>
      </w:tr>
      <w:tr w:rsidR="001B6EA7" w:rsidRPr="00B27976" w:rsidTr="00CB4AD9">
        <w:trPr>
          <w:trHeight w:val="289"/>
        </w:trPr>
        <w:tc>
          <w:tcPr>
            <w:tcW w:w="5000" w:type="pct"/>
            <w:gridSpan w:val="3"/>
            <w:tcBorders>
              <w:top w:val="single" w:sz="4" w:space="0" w:color="auto"/>
              <w:left w:val="single" w:sz="4" w:space="0" w:color="auto"/>
              <w:bottom w:val="single" w:sz="4" w:space="0" w:color="auto"/>
              <w:right w:val="single" w:sz="4" w:space="0" w:color="auto"/>
            </w:tcBorders>
            <w:vAlign w:val="center"/>
          </w:tcPr>
          <w:p w:rsidR="001B6EA7" w:rsidRPr="00B27976" w:rsidRDefault="001B6EA7" w:rsidP="00CB4AD9">
            <w:pPr>
              <w:jc w:val="center"/>
              <w:rPr>
                <w:sz w:val="20"/>
                <w:szCs w:val="20"/>
              </w:rPr>
            </w:pPr>
            <w:r w:rsidRPr="00B27976">
              <w:t>Адресные профилактические мероприятия</w:t>
            </w:r>
          </w:p>
        </w:tc>
      </w:tr>
      <w:tr w:rsidR="001B6EA7" w:rsidRPr="00B27976" w:rsidTr="00CB4AD9">
        <w:trPr>
          <w:trHeight w:val="1406"/>
        </w:trPr>
        <w:tc>
          <w:tcPr>
            <w:tcW w:w="526" w:type="pct"/>
            <w:tcBorders>
              <w:top w:val="single" w:sz="4" w:space="0" w:color="auto"/>
              <w:left w:val="single" w:sz="4" w:space="0" w:color="auto"/>
              <w:bottom w:val="single" w:sz="4" w:space="0" w:color="auto"/>
              <w:right w:val="single" w:sz="4" w:space="0" w:color="auto"/>
            </w:tcBorders>
            <w:vAlign w:val="center"/>
          </w:tcPr>
          <w:p w:rsidR="001B6EA7" w:rsidRPr="00B27976" w:rsidRDefault="001B6EA7" w:rsidP="00CB4AD9">
            <w:pPr>
              <w:jc w:val="center"/>
              <w:rPr>
                <w:sz w:val="20"/>
                <w:szCs w:val="20"/>
              </w:rPr>
            </w:pPr>
            <w:r w:rsidRPr="00B27976">
              <w:rPr>
                <w:sz w:val="20"/>
                <w:szCs w:val="20"/>
              </w:rPr>
              <w:t>6.</w:t>
            </w:r>
          </w:p>
        </w:tc>
        <w:tc>
          <w:tcPr>
            <w:tcW w:w="2172" w:type="pct"/>
            <w:tcBorders>
              <w:top w:val="single" w:sz="4" w:space="0" w:color="auto"/>
              <w:left w:val="single" w:sz="4" w:space="0" w:color="auto"/>
              <w:bottom w:val="single" w:sz="4" w:space="0" w:color="auto"/>
              <w:right w:val="single" w:sz="4" w:space="0" w:color="auto"/>
            </w:tcBorders>
            <w:vAlign w:val="center"/>
          </w:tcPr>
          <w:p w:rsidR="001B6EA7" w:rsidRPr="00B27976" w:rsidRDefault="001B6EA7" w:rsidP="00CB4AD9">
            <w:pPr>
              <w:rPr>
                <w:sz w:val="20"/>
                <w:szCs w:val="20"/>
              </w:rPr>
            </w:pPr>
            <w:r w:rsidRPr="00B27976">
              <w:rPr>
                <w:sz w:val="20"/>
                <w:szCs w:val="20"/>
              </w:rPr>
              <w:t>Рабочая встреча с представителями лицензиатов вещателей, главными редакторами СМИ, в деятельности которых по результатам проведения мероприятий выявлены нарушения обязательных требований.</w:t>
            </w:r>
          </w:p>
        </w:tc>
        <w:tc>
          <w:tcPr>
            <w:tcW w:w="2302" w:type="pct"/>
            <w:tcBorders>
              <w:top w:val="single" w:sz="4" w:space="0" w:color="auto"/>
              <w:left w:val="single" w:sz="4" w:space="0" w:color="auto"/>
              <w:bottom w:val="single" w:sz="4" w:space="0" w:color="auto"/>
              <w:right w:val="single" w:sz="4" w:space="0" w:color="auto"/>
            </w:tcBorders>
            <w:vAlign w:val="center"/>
          </w:tcPr>
          <w:p w:rsidR="001B6EA7" w:rsidRPr="00B27976" w:rsidRDefault="001B6EA7" w:rsidP="00CB4AD9">
            <w:pPr>
              <w:shd w:val="clear" w:color="auto" w:fill="FFFFFF"/>
              <w:jc w:val="both"/>
              <w:rPr>
                <w:sz w:val="20"/>
                <w:szCs w:val="20"/>
              </w:rPr>
            </w:pPr>
            <w:r w:rsidRPr="00B27976">
              <w:rPr>
                <w:rFonts w:cs="Arial"/>
                <w:color w:val="000000"/>
                <w:sz w:val="20"/>
                <w:szCs w:val="20"/>
              </w:rPr>
              <w:t xml:space="preserve">20.03.2020 начальником отдела КиН СМК Е.О. Гапотченко проведена рабочая встреча с представителями лицензиатов радиовещателя </w:t>
            </w:r>
            <w:r w:rsidRPr="00B27976">
              <w:rPr>
                <w:sz w:val="20"/>
                <w:szCs w:val="20"/>
              </w:rPr>
              <w:t xml:space="preserve">Общество с ограниченной ответственностью "Медиа-Сити" (ИНН 3123095640); Общество с ограниченной ответственностью "Компания Диферент"- ИНН 3123405556, </w:t>
            </w:r>
            <w:r w:rsidRPr="00B27976">
              <w:rPr>
                <w:rFonts w:cs="Arial"/>
                <w:color w:val="000000"/>
                <w:sz w:val="20"/>
                <w:szCs w:val="20"/>
              </w:rPr>
              <w:t xml:space="preserve"> по вопросу соблюдения требований в сфере телерадиовещания и СМИ.</w:t>
            </w:r>
          </w:p>
        </w:tc>
      </w:tr>
      <w:tr w:rsidR="001B6EA7" w:rsidRPr="00B27976" w:rsidTr="00CB4AD9">
        <w:trPr>
          <w:trHeight w:val="1539"/>
        </w:trPr>
        <w:tc>
          <w:tcPr>
            <w:tcW w:w="526" w:type="pct"/>
            <w:tcBorders>
              <w:top w:val="single" w:sz="4" w:space="0" w:color="auto"/>
              <w:left w:val="single" w:sz="4" w:space="0" w:color="auto"/>
              <w:bottom w:val="single" w:sz="4" w:space="0" w:color="auto"/>
              <w:right w:val="single" w:sz="4" w:space="0" w:color="auto"/>
            </w:tcBorders>
            <w:vAlign w:val="center"/>
          </w:tcPr>
          <w:p w:rsidR="001B6EA7" w:rsidRPr="00B27976" w:rsidRDefault="001B6EA7" w:rsidP="00CB4AD9">
            <w:pPr>
              <w:jc w:val="center"/>
              <w:rPr>
                <w:sz w:val="20"/>
                <w:szCs w:val="20"/>
              </w:rPr>
            </w:pPr>
            <w:r w:rsidRPr="00B27976">
              <w:rPr>
                <w:sz w:val="20"/>
                <w:szCs w:val="20"/>
              </w:rPr>
              <w:t>7.</w:t>
            </w:r>
          </w:p>
        </w:tc>
        <w:tc>
          <w:tcPr>
            <w:tcW w:w="2172" w:type="pct"/>
            <w:tcBorders>
              <w:top w:val="single" w:sz="4" w:space="0" w:color="auto"/>
              <w:left w:val="single" w:sz="4" w:space="0" w:color="auto"/>
              <w:bottom w:val="single" w:sz="4" w:space="0" w:color="auto"/>
              <w:right w:val="single" w:sz="4" w:space="0" w:color="auto"/>
            </w:tcBorders>
            <w:vAlign w:val="center"/>
          </w:tcPr>
          <w:p w:rsidR="001B6EA7" w:rsidRPr="00B27976" w:rsidRDefault="001B6EA7" w:rsidP="00CB4AD9">
            <w:pPr>
              <w:rPr>
                <w:sz w:val="20"/>
                <w:szCs w:val="20"/>
              </w:rPr>
            </w:pPr>
            <w:r w:rsidRPr="00B27976">
              <w:rPr>
                <w:sz w:val="20"/>
                <w:szCs w:val="20"/>
              </w:rPr>
              <w:t>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(или) «памяток» при составлении протоколов об административных правонарушениях, а также при осуществлении регистрационных процедур</w:t>
            </w:r>
          </w:p>
        </w:tc>
        <w:tc>
          <w:tcPr>
            <w:tcW w:w="2302" w:type="pct"/>
            <w:tcBorders>
              <w:top w:val="single" w:sz="4" w:space="0" w:color="auto"/>
              <w:left w:val="single" w:sz="4" w:space="0" w:color="auto"/>
              <w:bottom w:val="single" w:sz="4" w:space="0" w:color="auto"/>
              <w:right w:val="single" w:sz="4" w:space="0" w:color="auto"/>
            </w:tcBorders>
            <w:vAlign w:val="center"/>
          </w:tcPr>
          <w:p w:rsidR="001B6EA7" w:rsidRPr="00B27976" w:rsidRDefault="001B6EA7" w:rsidP="00CB4AD9">
            <w:pPr>
              <w:jc w:val="both"/>
              <w:rPr>
                <w:sz w:val="20"/>
                <w:szCs w:val="20"/>
              </w:rPr>
            </w:pPr>
            <w:r w:rsidRPr="00B27976">
              <w:rPr>
                <w:sz w:val="20"/>
                <w:szCs w:val="20"/>
              </w:rPr>
              <w:t>Вручено 115 памяток учредителям СМИ, участникам рабочих встреч, лицам, привлекаемым к административной ответственности, а также представителям учредителей СМИ при регистрации (перерегистрации).</w:t>
            </w:r>
          </w:p>
        </w:tc>
      </w:tr>
      <w:tr w:rsidR="001B6EA7" w:rsidRPr="00B27976" w:rsidTr="00CB4AD9">
        <w:trPr>
          <w:trHeight w:val="1703"/>
        </w:trPr>
        <w:tc>
          <w:tcPr>
            <w:tcW w:w="526" w:type="pct"/>
            <w:tcBorders>
              <w:top w:val="single" w:sz="4" w:space="0" w:color="auto"/>
              <w:left w:val="single" w:sz="4" w:space="0" w:color="auto"/>
              <w:bottom w:val="single" w:sz="4" w:space="0" w:color="auto"/>
              <w:right w:val="single" w:sz="4" w:space="0" w:color="auto"/>
            </w:tcBorders>
            <w:vAlign w:val="center"/>
          </w:tcPr>
          <w:p w:rsidR="001B6EA7" w:rsidRPr="00B27976" w:rsidRDefault="001B6EA7" w:rsidP="00CB4AD9">
            <w:pPr>
              <w:jc w:val="center"/>
              <w:rPr>
                <w:sz w:val="20"/>
                <w:szCs w:val="20"/>
              </w:rPr>
            </w:pPr>
            <w:r w:rsidRPr="00B27976">
              <w:rPr>
                <w:sz w:val="20"/>
                <w:szCs w:val="20"/>
              </w:rPr>
              <w:t>8.</w:t>
            </w:r>
          </w:p>
        </w:tc>
        <w:tc>
          <w:tcPr>
            <w:tcW w:w="2172" w:type="pct"/>
            <w:tcBorders>
              <w:top w:val="single" w:sz="4" w:space="0" w:color="auto"/>
              <w:left w:val="single" w:sz="4" w:space="0" w:color="auto"/>
              <w:bottom w:val="single" w:sz="4" w:space="0" w:color="auto"/>
              <w:right w:val="single" w:sz="4" w:space="0" w:color="auto"/>
            </w:tcBorders>
            <w:vAlign w:val="center"/>
          </w:tcPr>
          <w:p w:rsidR="001B6EA7" w:rsidRPr="00B27976" w:rsidRDefault="001B6EA7" w:rsidP="00CB4AD9">
            <w:pPr>
              <w:rPr>
                <w:sz w:val="20"/>
                <w:szCs w:val="20"/>
              </w:rPr>
            </w:pPr>
            <w:r w:rsidRPr="00B27976">
              <w:rPr>
                <w:sz w:val="20"/>
                <w:szCs w:val="20"/>
              </w:rPr>
              <w:t>Единый день консультации учредителей/представителей редакций вновь зарегистрированных СМИ, представителей организаций телерадиовещания получивших лицензию</w:t>
            </w:r>
          </w:p>
        </w:tc>
        <w:tc>
          <w:tcPr>
            <w:tcW w:w="2302" w:type="pct"/>
            <w:tcBorders>
              <w:top w:val="single" w:sz="4" w:space="0" w:color="auto"/>
              <w:left w:val="single" w:sz="4" w:space="0" w:color="auto"/>
              <w:bottom w:val="single" w:sz="4" w:space="0" w:color="auto"/>
              <w:right w:val="single" w:sz="4" w:space="0" w:color="auto"/>
            </w:tcBorders>
            <w:vAlign w:val="center"/>
          </w:tcPr>
          <w:p w:rsidR="001B6EA7" w:rsidRPr="00B27976" w:rsidRDefault="001B6EA7" w:rsidP="00CB4AD9">
            <w:pPr>
              <w:jc w:val="center"/>
              <w:rPr>
                <w:sz w:val="20"/>
                <w:szCs w:val="20"/>
              </w:rPr>
            </w:pPr>
            <w:r w:rsidRPr="00B27976">
              <w:rPr>
                <w:sz w:val="20"/>
                <w:szCs w:val="20"/>
              </w:rPr>
              <w:t>Еженедельно по вторникам с 15:00 до 17:00</w:t>
            </w:r>
          </w:p>
          <w:p w:rsidR="001B6EA7" w:rsidRPr="00B27976" w:rsidRDefault="001B6EA7" w:rsidP="00CB4AD9">
            <w:pPr>
              <w:jc w:val="center"/>
              <w:rPr>
                <w:sz w:val="20"/>
                <w:szCs w:val="20"/>
              </w:rPr>
            </w:pPr>
          </w:p>
          <w:p w:rsidR="001B6EA7" w:rsidRPr="00B27976" w:rsidRDefault="001B6EA7" w:rsidP="00CB4AD9">
            <w:pPr>
              <w:rPr>
                <w:sz w:val="20"/>
                <w:szCs w:val="20"/>
              </w:rPr>
            </w:pPr>
            <w:r w:rsidRPr="00B27976">
              <w:rPr>
                <w:sz w:val="20"/>
                <w:szCs w:val="20"/>
              </w:rPr>
              <w:t>За 9 месяцев 2020 осуществлено 7 консультаций по вопросам деятельности СМИ и 6 консультаций в сфере телерадиовещания.</w:t>
            </w:r>
          </w:p>
        </w:tc>
      </w:tr>
      <w:tr w:rsidR="001B6EA7" w:rsidRPr="00B27976" w:rsidTr="00CB4AD9">
        <w:trPr>
          <w:trHeight w:val="1685"/>
        </w:trPr>
        <w:tc>
          <w:tcPr>
            <w:tcW w:w="526" w:type="pct"/>
            <w:tcBorders>
              <w:top w:val="single" w:sz="4" w:space="0" w:color="auto"/>
              <w:left w:val="single" w:sz="4" w:space="0" w:color="auto"/>
              <w:bottom w:val="single" w:sz="4" w:space="0" w:color="auto"/>
              <w:right w:val="single" w:sz="4" w:space="0" w:color="auto"/>
            </w:tcBorders>
            <w:vAlign w:val="center"/>
          </w:tcPr>
          <w:p w:rsidR="001B6EA7" w:rsidRPr="00B27976" w:rsidRDefault="001B6EA7" w:rsidP="00CB4AD9">
            <w:pPr>
              <w:jc w:val="center"/>
              <w:rPr>
                <w:sz w:val="20"/>
                <w:szCs w:val="20"/>
              </w:rPr>
            </w:pPr>
            <w:r w:rsidRPr="00B27976">
              <w:rPr>
                <w:sz w:val="20"/>
                <w:szCs w:val="20"/>
              </w:rPr>
              <w:lastRenderedPageBreak/>
              <w:t>9.</w:t>
            </w:r>
          </w:p>
        </w:tc>
        <w:tc>
          <w:tcPr>
            <w:tcW w:w="2172" w:type="pct"/>
            <w:tcBorders>
              <w:top w:val="single" w:sz="4" w:space="0" w:color="auto"/>
              <w:left w:val="single" w:sz="4" w:space="0" w:color="auto"/>
              <w:bottom w:val="single" w:sz="4" w:space="0" w:color="auto"/>
              <w:right w:val="single" w:sz="4" w:space="0" w:color="auto"/>
            </w:tcBorders>
            <w:vAlign w:val="center"/>
          </w:tcPr>
          <w:p w:rsidR="001B6EA7" w:rsidRPr="00B27976" w:rsidRDefault="001B6EA7" w:rsidP="00CB4AD9">
            <w:pPr>
              <w:rPr>
                <w:sz w:val="20"/>
                <w:szCs w:val="20"/>
              </w:rPr>
            </w:pPr>
            <w:r w:rsidRPr="00B27976">
              <w:rPr>
                <w:sz w:val="20"/>
                <w:szCs w:val="20"/>
              </w:rPr>
              <w:t>Организация «горячей линии» посредством телефонной связи и/или электронной почты</w:t>
            </w:r>
          </w:p>
        </w:tc>
        <w:tc>
          <w:tcPr>
            <w:tcW w:w="2302" w:type="pct"/>
            <w:tcBorders>
              <w:top w:val="single" w:sz="4" w:space="0" w:color="auto"/>
              <w:left w:val="single" w:sz="4" w:space="0" w:color="auto"/>
              <w:bottom w:val="single" w:sz="4" w:space="0" w:color="auto"/>
              <w:right w:val="single" w:sz="4" w:space="0" w:color="auto"/>
            </w:tcBorders>
            <w:vAlign w:val="center"/>
          </w:tcPr>
          <w:p w:rsidR="001B6EA7" w:rsidRPr="00B27976" w:rsidRDefault="001B6EA7" w:rsidP="00CB4AD9">
            <w:pPr>
              <w:jc w:val="center"/>
              <w:rPr>
                <w:sz w:val="20"/>
                <w:szCs w:val="20"/>
              </w:rPr>
            </w:pPr>
            <w:r w:rsidRPr="00B27976">
              <w:rPr>
                <w:sz w:val="20"/>
                <w:szCs w:val="20"/>
              </w:rPr>
              <w:t>По вопросам получения консультаций организована «горячая линия»</w:t>
            </w:r>
          </w:p>
          <w:p w:rsidR="001B6EA7" w:rsidRPr="00B27976" w:rsidRDefault="001B6EA7" w:rsidP="00CB4AD9">
            <w:pPr>
              <w:jc w:val="center"/>
              <w:rPr>
                <w:sz w:val="20"/>
                <w:szCs w:val="20"/>
              </w:rPr>
            </w:pPr>
          </w:p>
          <w:p w:rsidR="001B6EA7" w:rsidRPr="00B27976" w:rsidRDefault="001B6EA7" w:rsidP="00CB4AD9">
            <w:pPr>
              <w:jc w:val="both"/>
              <w:rPr>
                <w:sz w:val="20"/>
                <w:szCs w:val="20"/>
              </w:rPr>
            </w:pPr>
            <w:r w:rsidRPr="00B27976">
              <w:rPr>
                <w:sz w:val="20"/>
                <w:szCs w:val="20"/>
              </w:rPr>
              <w:t>За 9 месяцев 2020 осуществлено 108 консультаций по вопросам деятельности СМИ и 21 консультация в сфере телерадиовещания</w:t>
            </w:r>
          </w:p>
        </w:tc>
      </w:tr>
    </w:tbl>
    <w:p w:rsidR="001B6EA7" w:rsidRPr="00B27976" w:rsidRDefault="001B6EA7" w:rsidP="001B6EA7">
      <w:pPr>
        <w:ind w:firstLine="708"/>
        <w:jc w:val="both"/>
        <w:rPr>
          <w:b/>
        </w:rPr>
      </w:pPr>
    </w:p>
    <w:p w:rsidR="001B6EA7" w:rsidRPr="00B27976" w:rsidRDefault="001B6EA7" w:rsidP="001B6EA7">
      <w:pPr>
        <w:ind w:firstLine="708"/>
        <w:jc w:val="center"/>
        <w:rPr>
          <w:b/>
        </w:rPr>
      </w:pPr>
      <w:r w:rsidRPr="00B27976">
        <w:rPr>
          <w:b/>
        </w:rPr>
        <w:t>Количественные показатели профилактической деятельности в сфере СМИ и вещания</w:t>
      </w:r>
    </w:p>
    <w:p w:rsidR="001B6EA7" w:rsidRPr="00B27976" w:rsidRDefault="001B6EA7" w:rsidP="001B6EA7">
      <w:pPr>
        <w:ind w:firstLine="708"/>
        <w:jc w:val="both"/>
        <w:rPr>
          <w:b/>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648"/>
        <w:gridCol w:w="1559"/>
      </w:tblGrid>
      <w:tr w:rsidR="001B6EA7" w:rsidRPr="00B27976" w:rsidTr="00CB4AD9">
        <w:tc>
          <w:tcPr>
            <w:tcW w:w="850" w:type="dxa"/>
          </w:tcPr>
          <w:p w:rsidR="001B6EA7" w:rsidRPr="00B27976" w:rsidRDefault="001B6EA7" w:rsidP="00CB4AD9">
            <w:pPr>
              <w:jc w:val="center"/>
            </w:pPr>
            <w:r w:rsidRPr="00B27976">
              <w:t>№ п.п</w:t>
            </w:r>
          </w:p>
        </w:tc>
        <w:tc>
          <w:tcPr>
            <w:tcW w:w="8648" w:type="dxa"/>
          </w:tcPr>
          <w:p w:rsidR="001B6EA7" w:rsidRPr="00B27976" w:rsidRDefault="001B6EA7" w:rsidP="00CB4AD9">
            <w:pPr>
              <w:jc w:val="center"/>
            </w:pPr>
            <w:r w:rsidRPr="00B27976">
              <w:t>Наименование (вид) профилактического мероприятия  показателя</w:t>
            </w:r>
          </w:p>
        </w:tc>
        <w:tc>
          <w:tcPr>
            <w:tcW w:w="1559" w:type="dxa"/>
          </w:tcPr>
          <w:p w:rsidR="001B6EA7" w:rsidRPr="00B27976" w:rsidRDefault="001B6EA7" w:rsidP="00CB4AD9">
            <w:pPr>
              <w:jc w:val="both"/>
            </w:pPr>
            <w:r w:rsidRPr="00B27976">
              <w:t>Показатель выполнения</w:t>
            </w:r>
          </w:p>
        </w:tc>
      </w:tr>
      <w:tr w:rsidR="001B6EA7" w:rsidRPr="00B27976" w:rsidTr="00CB4AD9">
        <w:tc>
          <w:tcPr>
            <w:tcW w:w="850" w:type="dxa"/>
          </w:tcPr>
          <w:p w:rsidR="001B6EA7" w:rsidRPr="00B27976" w:rsidRDefault="001B6EA7" w:rsidP="00CB4AD9">
            <w:pPr>
              <w:jc w:val="center"/>
            </w:pPr>
            <w:r w:rsidRPr="00B27976">
              <w:t>1.1</w:t>
            </w:r>
          </w:p>
        </w:tc>
        <w:tc>
          <w:tcPr>
            <w:tcW w:w="8648" w:type="dxa"/>
          </w:tcPr>
          <w:p w:rsidR="001B6EA7" w:rsidRPr="00B27976" w:rsidRDefault="001B6EA7" w:rsidP="00CB4AD9">
            <w:pPr>
              <w:jc w:val="both"/>
              <w:rPr>
                <w:bCs/>
              </w:rPr>
            </w:pPr>
            <w:r w:rsidRPr="00B27976">
              <w:rPr>
                <w:bCs/>
              </w:rPr>
              <w:t>Телерадиовещание</w:t>
            </w:r>
          </w:p>
        </w:tc>
        <w:tc>
          <w:tcPr>
            <w:tcW w:w="1559" w:type="dxa"/>
          </w:tcPr>
          <w:p w:rsidR="001B6EA7" w:rsidRPr="00B27976" w:rsidRDefault="001B6EA7" w:rsidP="00CB4AD9">
            <w:pPr>
              <w:jc w:val="both"/>
            </w:pPr>
            <w:r w:rsidRPr="00B27976">
              <w:t>31</w:t>
            </w:r>
          </w:p>
        </w:tc>
      </w:tr>
      <w:tr w:rsidR="001B6EA7" w:rsidRPr="00B27976" w:rsidTr="00CB4AD9">
        <w:tc>
          <w:tcPr>
            <w:tcW w:w="850" w:type="dxa"/>
          </w:tcPr>
          <w:p w:rsidR="001B6EA7" w:rsidRPr="00B27976" w:rsidRDefault="001B6EA7" w:rsidP="00CB4AD9">
            <w:pPr>
              <w:jc w:val="center"/>
            </w:pPr>
            <w:r w:rsidRPr="00B27976">
              <w:t>1.2</w:t>
            </w:r>
          </w:p>
        </w:tc>
        <w:tc>
          <w:tcPr>
            <w:tcW w:w="8648" w:type="dxa"/>
          </w:tcPr>
          <w:p w:rsidR="001B6EA7" w:rsidRPr="00B27976" w:rsidRDefault="001B6EA7" w:rsidP="00CB4AD9">
            <w:pPr>
              <w:jc w:val="both"/>
              <w:rPr>
                <w:bCs/>
              </w:rPr>
            </w:pPr>
            <w:r w:rsidRPr="00B27976">
              <w:rPr>
                <w:bCs/>
              </w:rPr>
              <w:t>СМИ, из них:</w:t>
            </w:r>
            <w:r w:rsidRPr="00B27976">
              <w:rPr>
                <w:bCs/>
                <w:lang w:val="en-US"/>
              </w:rPr>
              <w:t xml:space="preserve">     </w:t>
            </w:r>
          </w:p>
        </w:tc>
        <w:tc>
          <w:tcPr>
            <w:tcW w:w="1559" w:type="dxa"/>
          </w:tcPr>
          <w:p w:rsidR="001B6EA7" w:rsidRPr="00B27976" w:rsidRDefault="001B6EA7" w:rsidP="00CB4AD9">
            <w:pPr>
              <w:jc w:val="both"/>
            </w:pPr>
            <w:r w:rsidRPr="00B27976">
              <w:t>331</w:t>
            </w:r>
          </w:p>
        </w:tc>
      </w:tr>
      <w:tr w:rsidR="001B6EA7" w:rsidRPr="00B27976" w:rsidTr="00CB4AD9">
        <w:tc>
          <w:tcPr>
            <w:tcW w:w="850" w:type="dxa"/>
          </w:tcPr>
          <w:p w:rsidR="001B6EA7" w:rsidRPr="00B27976" w:rsidRDefault="001B6EA7" w:rsidP="00CB4AD9">
            <w:pPr>
              <w:jc w:val="right"/>
            </w:pPr>
            <w:r w:rsidRPr="00B27976">
              <w:t>1.2.1</w:t>
            </w:r>
          </w:p>
        </w:tc>
        <w:tc>
          <w:tcPr>
            <w:tcW w:w="8648" w:type="dxa"/>
          </w:tcPr>
          <w:p w:rsidR="001B6EA7" w:rsidRPr="00B27976" w:rsidRDefault="001B6EA7" w:rsidP="00CB4AD9">
            <w:pPr>
              <w:jc w:val="both"/>
              <w:rPr>
                <w:bCs/>
              </w:rPr>
            </w:pPr>
            <w:r w:rsidRPr="00B27976">
              <w:rPr>
                <w:bCs/>
              </w:rPr>
              <w:t xml:space="preserve">         - </w:t>
            </w:r>
            <w:proofErr w:type="gramStart"/>
            <w:r w:rsidRPr="00B27976">
              <w:rPr>
                <w:bCs/>
              </w:rPr>
              <w:t>зарегистрированные</w:t>
            </w:r>
            <w:proofErr w:type="gramEnd"/>
            <w:r w:rsidRPr="00B27976">
              <w:rPr>
                <w:bCs/>
              </w:rPr>
              <w:t xml:space="preserve"> ТУ РКН</w:t>
            </w:r>
          </w:p>
        </w:tc>
        <w:tc>
          <w:tcPr>
            <w:tcW w:w="1559" w:type="dxa"/>
          </w:tcPr>
          <w:p w:rsidR="001B6EA7" w:rsidRPr="00B27976" w:rsidRDefault="001B6EA7" w:rsidP="00CB4AD9">
            <w:pPr>
              <w:jc w:val="both"/>
            </w:pPr>
            <w:r w:rsidRPr="00B27976">
              <w:t>111</w:t>
            </w:r>
          </w:p>
        </w:tc>
      </w:tr>
      <w:tr w:rsidR="001B6EA7" w:rsidRPr="00B27976" w:rsidTr="00CB4AD9">
        <w:tc>
          <w:tcPr>
            <w:tcW w:w="850" w:type="dxa"/>
          </w:tcPr>
          <w:p w:rsidR="001B6EA7" w:rsidRPr="00B27976" w:rsidRDefault="001B6EA7" w:rsidP="00CB4AD9">
            <w:pPr>
              <w:jc w:val="right"/>
            </w:pPr>
            <w:r w:rsidRPr="00B27976">
              <w:t>1.2.2</w:t>
            </w:r>
          </w:p>
        </w:tc>
        <w:tc>
          <w:tcPr>
            <w:tcW w:w="8648" w:type="dxa"/>
          </w:tcPr>
          <w:p w:rsidR="001B6EA7" w:rsidRPr="00B27976" w:rsidRDefault="001B6EA7" w:rsidP="00CB4AD9">
            <w:pPr>
              <w:jc w:val="both"/>
              <w:rPr>
                <w:bCs/>
              </w:rPr>
            </w:pPr>
            <w:r w:rsidRPr="00B27976">
              <w:rPr>
                <w:bCs/>
              </w:rPr>
              <w:t xml:space="preserve">         - зарегистрированные ЦА РКН</w:t>
            </w:r>
          </w:p>
        </w:tc>
        <w:tc>
          <w:tcPr>
            <w:tcW w:w="1559" w:type="dxa"/>
          </w:tcPr>
          <w:p w:rsidR="001B6EA7" w:rsidRPr="00B27976" w:rsidRDefault="001B6EA7" w:rsidP="00CB4AD9">
            <w:pPr>
              <w:jc w:val="both"/>
            </w:pPr>
            <w:r w:rsidRPr="00B27976">
              <w:t>220</w:t>
            </w:r>
          </w:p>
        </w:tc>
      </w:tr>
      <w:tr w:rsidR="001B6EA7" w:rsidRPr="00B27976" w:rsidTr="00CB4AD9">
        <w:tc>
          <w:tcPr>
            <w:tcW w:w="850" w:type="dxa"/>
          </w:tcPr>
          <w:p w:rsidR="001B6EA7" w:rsidRPr="00B27976" w:rsidRDefault="001B6EA7" w:rsidP="00CB4AD9">
            <w:pPr>
              <w:jc w:val="center"/>
            </w:pPr>
            <w:r w:rsidRPr="00B27976">
              <w:t>1.3</w:t>
            </w:r>
          </w:p>
        </w:tc>
        <w:tc>
          <w:tcPr>
            <w:tcW w:w="8648" w:type="dxa"/>
          </w:tcPr>
          <w:p w:rsidR="001B6EA7" w:rsidRPr="00B27976" w:rsidRDefault="001B6EA7" w:rsidP="00CB4AD9">
            <w:pPr>
              <w:jc w:val="both"/>
              <w:rPr>
                <w:bCs/>
              </w:rPr>
            </w:pPr>
            <w:r w:rsidRPr="00B27976">
              <w:rPr>
                <w:bCs/>
              </w:rPr>
              <w:t>Количество субъектов надзора всего</w:t>
            </w:r>
            <w:r w:rsidRPr="00B27976">
              <w:rPr>
                <w:bCs/>
                <w:lang w:val="en-US"/>
              </w:rPr>
              <w:t xml:space="preserve">    </w:t>
            </w:r>
          </w:p>
        </w:tc>
        <w:tc>
          <w:tcPr>
            <w:tcW w:w="1559" w:type="dxa"/>
          </w:tcPr>
          <w:p w:rsidR="001B6EA7" w:rsidRPr="00B27976" w:rsidRDefault="001B6EA7" w:rsidP="00CB4AD9">
            <w:pPr>
              <w:jc w:val="both"/>
            </w:pPr>
            <w:r w:rsidRPr="00B27976">
              <w:t>362</w:t>
            </w:r>
          </w:p>
        </w:tc>
      </w:tr>
      <w:tr w:rsidR="001B6EA7" w:rsidRPr="00B27976" w:rsidTr="00CB4AD9">
        <w:tc>
          <w:tcPr>
            <w:tcW w:w="850" w:type="dxa"/>
          </w:tcPr>
          <w:p w:rsidR="001B6EA7" w:rsidRPr="00B27976" w:rsidRDefault="001B6EA7" w:rsidP="00CB4AD9">
            <w:pPr>
              <w:jc w:val="center"/>
            </w:pPr>
            <w:r w:rsidRPr="00B27976">
              <w:rPr>
                <w:lang w:val="en-US"/>
              </w:rPr>
              <w:t>2</w:t>
            </w:r>
            <w:r w:rsidRPr="00B27976">
              <w:t>.</w:t>
            </w:r>
          </w:p>
        </w:tc>
        <w:tc>
          <w:tcPr>
            <w:tcW w:w="8648" w:type="dxa"/>
          </w:tcPr>
          <w:p w:rsidR="001B6EA7" w:rsidRPr="00B27976" w:rsidRDefault="001B6EA7" w:rsidP="00CB4AD9">
            <w:pPr>
              <w:jc w:val="both"/>
            </w:pPr>
            <w:r w:rsidRPr="00B27976">
              <w:rPr>
                <w:bCs/>
              </w:rPr>
              <w:t>Количество профилактических мероприятий для определенного круга лиц (семинары, совещания и тому подобное)</w:t>
            </w:r>
          </w:p>
        </w:tc>
        <w:tc>
          <w:tcPr>
            <w:tcW w:w="1559" w:type="dxa"/>
          </w:tcPr>
          <w:p w:rsidR="001B6EA7" w:rsidRPr="00B27976" w:rsidRDefault="001B6EA7" w:rsidP="00CB4AD9">
            <w:pPr>
              <w:jc w:val="both"/>
            </w:pPr>
            <w:r w:rsidRPr="00B27976">
              <w:t>0</w:t>
            </w:r>
          </w:p>
        </w:tc>
      </w:tr>
      <w:tr w:rsidR="001B6EA7" w:rsidRPr="00B27976" w:rsidTr="00CB4AD9">
        <w:tc>
          <w:tcPr>
            <w:tcW w:w="850" w:type="dxa"/>
          </w:tcPr>
          <w:p w:rsidR="001B6EA7" w:rsidRPr="00B27976" w:rsidRDefault="001B6EA7" w:rsidP="00CB4AD9">
            <w:pPr>
              <w:jc w:val="center"/>
            </w:pPr>
            <w:r w:rsidRPr="00B27976">
              <w:t>3.</w:t>
            </w:r>
          </w:p>
        </w:tc>
        <w:tc>
          <w:tcPr>
            <w:tcW w:w="8648" w:type="dxa"/>
          </w:tcPr>
          <w:p w:rsidR="001B6EA7" w:rsidRPr="00B27976" w:rsidRDefault="001B6EA7" w:rsidP="00CB4AD9">
            <w:pPr>
              <w:jc w:val="both"/>
            </w:pPr>
            <w:r w:rsidRPr="00B27976">
              <w:t>Количество фактов участий субъектов контроля (надзора), в профилактических мероприятиях (сумма всех участников во всех мероприятиях - если один субъект участвовал в нескольких мероприятиях, факты участия суммируются), из них:</w:t>
            </w:r>
          </w:p>
        </w:tc>
        <w:tc>
          <w:tcPr>
            <w:tcW w:w="1559" w:type="dxa"/>
          </w:tcPr>
          <w:p w:rsidR="001B6EA7" w:rsidRPr="00B27976" w:rsidRDefault="001B6EA7" w:rsidP="00CB4AD9">
            <w:pPr>
              <w:jc w:val="both"/>
            </w:pPr>
            <w:r w:rsidRPr="00B27976">
              <w:t>0</w:t>
            </w:r>
          </w:p>
        </w:tc>
      </w:tr>
      <w:tr w:rsidR="001B6EA7" w:rsidRPr="00B27976" w:rsidTr="00CB4AD9">
        <w:tc>
          <w:tcPr>
            <w:tcW w:w="850" w:type="dxa"/>
          </w:tcPr>
          <w:p w:rsidR="001B6EA7" w:rsidRPr="00B27976" w:rsidRDefault="001B6EA7" w:rsidP="00CB4AD9">
            <w:pPr>
              <w:jc w:val="center"/>
            </w:pPr>
            <w:r w:rsidRPr="00B27976">
              <w:t>3.1</w:t>
            </w:r>
          </w:p>
        </w:tc>
        <w:tc>
          <w:tcPr>
            <w:tcW w:w="8648" w:type="dxa"/>
          </w:tcPr>
          <w:p w:rsidR="001B6EA7" w:rsidRPr="00B27976" w:rsidRDefault="001B6EA7" w:rsidP="00CB4AD9">
            <w:pPr>
              <w:jc w:val="both"/>
            </w:pPr>
            <w:r w:rsidRPr="00B27976">
              <w:rPr>
                <w:bCs/>
              </w:rPr>
              <w:t>Телерадиовещание</w:t>
            </w:r>
          </w:p>
        </w:tc>
        <w:tc>
          <w:tcPr>
            <w:tcW w:w="1559" w:type="dxa"/>
          </w:tcPr>
          <w:p w:rsidR="001B6EA7" w:rsidRPr="00B27976" w:rsidRDefault="001B6EA7" w:rsidP="00CB4AD9">
            <w:pPr>
              <w:jc w:val="both"/>
            </w:pPr>
            <w:r w:rsidRPr="00B27976">
              <w:t>0</w:t>
            </w:r>
          </w:p>
        </w:tc>
      </w:tr>
      <w:tr w:rsidR="001B6EA7" w:rsidRPr="00B27976" w:rsidTr="00CB4AD9">
        <w:tc>
          <w:tcPr>
            <w:tcW w:w="850" w:type="dxa"/>
          </w:tcPr>
          <w:p w:rsidR="001B6EA7" w:rsidRPr="00B27976" w:rsidRDefault="001B6EA7" w:rsidP="00CB4AD9">
            <w:pPr>
              <w:jc w:val="center"/>
            </w:pPr>
            <w:r w:rsidRPr="00B27976">
              <w:t>3.2</w:t>
            </w:r>
          </w:p>
        </w:tc>
        <w:tc>
          <w:tcPr>
            <w:tcW w:w="8648" w:type="dxa"/>
          </w:tcPr>
          <w:p w:rsidR="001B6EA7" w:rsidRPr="00B27976" w:rsidRDefault="001B6EA7" w:rsidP="00CB4AD9">
            <w:pPr>
              <w:jc w:val="both"/>
            </w:pPr>
            <w:r w:rsidRPr="00B27976">
              <w:rPr>
                <w:bCs/>
              </w:rPr>
              <w:t>СМИ зарегистрированные ТУ РКН</w:t>
            </w:r>
          </w:p>
        </w:tc>
        <w:tc>
          <w:tcPr>
            <w:tcW w:w="1559" w:type="dxa"/>
          </w:tcPr>
          <w:p w:rsidR="001B6EA7" w:rsidRPr="00B27976" w:rsidRDefault="001B6EA7" w:rsidP="00CB4AD9">
            <w:pPr>
              <w:jc w:val="both"/>
            </w:pPr>
            <w:r w:rsidRPr="00B27976">
              <w:t>0</w:t>
            </w:r>
          </w:p>
        </w:tc>
      </w:tr>
      <w:tr w:rsidR="001B6EA7" w:rsidRPr="00B27976" w:rsidTr="00CB4AD9">
        <w:tc>
          <w:tcPr>
            <w:tcW w:w="850" w:type="dxa"/>
          </w:tcPr>
          <w:p w:rsidR="001B6EA7" w:rsidRPr="00B27976" w:rsidRDefault="001B6EA7" w:rsidP="00CB4AD9">
            <w:pPr>
              <w:jc w:val="center"/>
            </w:pPr>
            <w:r w:rsidRPr="00B27976">
              <w:t>3.3</w:t>
            </w:r>
          </w:p>
        </w:tc>
        <w:tc>
          <w:tcPr>
            <w:tcW w:w="8648" w:type="dxa"/>
          </w:tcPr>
          <w:p w:rsidR="001B6EA7" w:rsidRPr="00B27976" w:rsidRDefault="001B6EA7" w:rsidP="00CB4AD9">
            <w:pPr>
              <w:jc w:val="both"/>
            </w:pPr>
            <w:r w:rsidRPr="00B27976">
              <w:rPr>
                <w:bCs/>
              </w:rPr>
              <w:t>СМИ зарегистрированные ЦА РКН</w:t>
            </w:r>
          </w:p>
        </w:tc>
        <w:tc>
          <w:tcPr>
            <w:tcW w:w="1559" w:type="dxa"/>
          </w:tcPr>
          <w:p w:rsidR="001B6EA7" w:rsidRPr="00B27976" w:rsidRDefault="001B6EA7" w:rsidP="00CB4AD9">
            <w:pPr>
              <w:jc w:val="both"/>
            </w:pPr>
            <w:r w:rsidRPr="00B27976">
              <w:t>0</w:t>
            </w:r>
          </w:p>
        </w:tc>
      </w:tr>
      <w:tr w:rsidR="001B6EA7" w:rsidRPr="00B27976" w:rsidTr="00CB4AD9">
        <w:tc>
          <w:tcPr>
            <w:tcW w:w="850" w:type="dxa"/>
          </w:tcPr>
          <w:p w:rsidR="001B6EA7" w:rsidRPr="00B27976" w:rsidRDefault="001B6EA7" w:rsidP="00CB4AD9">
            <w:pPr>
              <w:jc w:val="center"/>
            </w:pPr>
            <w:r w:rsidRPr="00B27976">
              <w:t>4.</w:t>
            </w:r>
          </w:p>
        </w:tc>
        <w:tc>
          <w:tcPr>
            <w:tcW w:w="8648" w:type="dxa"/>
          </w:tcPr>
          <w:p w:rsidR="001B6EA7" w:rsidRPr="00B27976" w:rsidRDefault="001B6EA7" w:rsidP="00CB4AD9">
            <w:pPr>
              <w:jc w:val="both"/>
            </w:pPr>
            <w:r w:rsidRPr="00B27976">
              <w:t>Количество адресных профилактических мероприятий (направленные отдельным субъектам надзора напоминания, разъяснения - письма, в том числе электронные; индивидуальные встречи, беседы) из них:</w:t>
            </w:r>
          </w:p>
        </w:tc>
        <w:tc>
          <w:tcPr>
            <w:tcW w:w="1559" w:type="dxa"/>
          </w:tcPr>
          <w:p w:rsidR="001B6EA7" w:rsidRPr="00B27976" w:rsidRDefault="001B6EA7" w:rsidP="00CB4AD9">
            <w:pPr>
              <w:jc w:val="both"/>
            </w:pPr>
            <w:r w:rsidRPr="00B27976">
              <w:t>379</w:t>
            </w:r>
          </w:p>
        </w:tc>
      </w:tr>
      <w:tr w:rsidR="001B6EA7" w:rsidRPr="00B27976" w:rsidTr="00CB4AD9">
        <w:tc>
          <w:tcPr>
            <w:tcW w:w="850" w:type="dxa"/>
          </w:tcPr>
          <w:p w:rsidR="001B6EA7" w:rsidRPr="00B27976" w:rsidRDefault="001B6EA7" w:rsidP="00CB4AD9">
            <w:pPr>
              <w:jc w:val="center"/>
            </w:pPr>
            <w:r w:rsidRPr="00B27976">
              <w:t>4.1</w:t>
            </w:r>
          </w:p>
        </w:tc>
        <w:tc>
          <w:tcPr>
            <w:tcW w:w="8648" w:type="dxa"/>
          </w:tcPr>
          <w:p w:rsidR="001B6EA7" w:rsidRPr="00B27976" w:rsidRDefault="001B6EA7" w:rsidP="00CB4AD9">
            <w:pPr>
              <w:jc w:val="both"/>
            </w:pPr>
            <w:r w:rsidRPr="00B27976">
              <w:rPr>
                <w:bCs/>
              </w:rPr>
              <w:t>Телерадиовещание</w:t>
            </w:r>
          </w:p>
        </w:tc>
        <w:tc>
          <w:tcPr>
            <w:tcW w:w="1559" w:type="dxa"/>
          </w:tcPr>
          <w:p w:rsidR="001B6EA7" w:rsidRPr="00B27976" w:rsidRDefault="001B6EA7" w:rsidP="00CB4AD9">
            <w:pPr>
              <w:jc w:val="both"/>
            </w:pPr>
            <w:r w:rsidRPr="00B27976">
              <w:t>77</w:t>
            </w:r>
          </w:p>
        </w:tc>
      </w:tr>
      <w:tr w:rsidR="001B6EA7" w:rsidRPr="00B27976" w:rsidTr="00CB4AD9">
        <w:tc>
          <w:tcPr>
            <w:tcW w:w="850" w:type="dxa"/>
          </w:tcPr>
          <w:p w:rsidR="001B6EA7" w:rsidRPr="00B27976" w:rsidRDefault="001B6EA7" w:rsidP="00CB4AD9">
            <w:pPr>
              <w:jc w:val="center"/>
            </w:pPr>
            <w:r w:rsidRPr="00B27976">
              <w:t>4.2</w:t>
            </w:r>
          </w:p>
        </w:tc>
        <w:tc>
          <w:tcPr>
            <w:tcW w:w="8648" w:type="dxa"/>
          </w:tcPr>
          <w:p w:rsidR="001B6EA7" w:rsidRPr="00B27976" w:rsidRDefault="001B6EA7" w:rsidP="00CB4AD9">
            <w:pPr>
              <w:jc w:val="both"/>
            </w:pPr>
            <w:r w:rsidRPr="00B27976">
              <w:rPr>
                <w:bCs/>
              </w:rPr>
              <w:t>СМИ зарегистрированные ТУ РКН</w:t>
            </w:r>
          </w:p>
        </w:tc>
        <w:tc>
          <w:tcPr>
            <w:tcW w:w="1559" w:type="dxa"/>
          </w:tcPr>
          <w:p w:rsidR="001B6EA7" w:rsidRPr="00B27976" w:rsidRDefault="001B6EA7" w:rsidP="00CB4AD9">
            <w:pPr>
              <w:jc w:val="both"/>
            </w:pPr>
            <w:r w:rsidRPr="00B27976">
              <w:t>120</w:t>
            </w:r>
          </w:p>
        </w:tc>
      </w:tr>
      <w:tr w:rsidR="001B6EA7" w:rsidRPr="00B27976" w:rsidTr="00CB4AD9">
        <w:tc>
          <w:tcPr>
            <w:tcW w:w="850" w:type="dxa"/>
          </w:tcPr>
          <w:p w:rsidR="001B6EA7" w:rsidRPr="00B27976" w:rsidRDefault="001B6EA7" w:rsidP="00CB4AD9">
            <w:pPr>
              <w:jc w:val="center"/>
            </w:pPr>
            <w:r w:rsidRPr="00B27976">
              <w:t>4.3</w:t>
            </w:r>
          </w:p>
        </w:tc>
        <w:tc>
          <w:tcPr>
            <w:tcW w:w="8648" w:type="dxa"/>
          </w:tcPr>
          <w:p w:rsidR="001B6EA7" w:rsidRPr="00B27976" w:rsidRDefault="001B6EA7" w:rsidP="00CB4AD9">
            <w:pPr>
              <w:jc w:val="both"/>
            </w:pPr>
            <w:r w:rsidRPr="00B27976">
              <w:rPr>
                <w:bCs/>
              </w:rPr>
              <w:t>СМИ зарегистрированные ЦА РКН</w:t>
            </w:r>
          </w:p>
        </w:tc>
        <w:tc>
          <w:tcPr>
            <w:tcW w:w="1559" w:type="dxa"/>
          </w:tcPr>
          <w:p w:rsidR="001B6EA7" w:rsidRPr="00B27976" w:rsidRDefault="001B6EA7" w:rsidP="00CB4AD9">
            <w:pPr>
              <w:jc w:val="both"/>
            </w:pPr>
            <w:r w:rsidRPr="00B27976">
              <w:t>182</w:t>
            </w:r>
          </w:p>
        </w:tc>
      </w:tr>
      <w:tr w:rsidR="001B6EA7" w:rsidRPr="00B27976" w:rsidTr="00CB4AD9">
        <w:tc>
          <w:tcPr>
            <w:tcW w:w="850" w:type="dxa"/>
          </w:tcPr>
          <w:p w:rsidR="001B6EA7" w:rsidRPr="00B27976" w:rsidRDefault="001B6EA7" w:rsidP="00CB4AD9">
            <w:pPr>
              <w:jc w:val="center"/>
            </w:pPr>
            <w:r w:rsidRPr="00B27976">
              <w:t>5.</w:t>
            </w:r>
          </w:p>
        </w:tc>
        <w:tc>
          <w:tcPr>
            <w:tcW w:w="8648" w:type="dxa"/>
          </w:tcPr>
          <w:p w:rsidR="001B6EA7" w:rsidRPr="00B27976" w:rsidRDefault="001B6EA7" w:rsidP="00CB4AD9">
            <w:pPr>
              <w:jc w:val="both"/>
            </w:pPr>
            <w:r w:rsidRPr="00B27976">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559" w:type="dxa"/>
          </w:tcPr>
          <w:p w:rsidR="001B6EA7" w:rsidRPr="00B27976" w:rsidRDefault="001B6EA7" w:rsidP="00CB4AD9">
            <w:pPr>
              <w:jc w:val="both"/>
            </w:pPr>
            <w:r w:rsidRPr="00B27976">
              <w:t>0</w:t>
            </w:r>
          </w:p>
        </w:tc>
      </w:tr>
      <w:tr w:rsidR="001B6EA7" w:rsidRPr="00B27976" w:rsidTr="00CB4AD9">
        <w:tc>
          <w:tcPr>
            <w:tcW w:w="850" w:type="dxa"/>
          </w:tcPr>
          <w:p w:rsidR="001B6EA7" w:rsidRPr="00B27976" w:rsidRDefault="001B6EA7" w:rsidP="00CB4AD9">
            <w:pPr>
              <w:jc w:val="center"/>
            </w:pPr>
            <w:r w:rsidRPr="00B27976">
              <w:t>6.</w:t>
            </w:r>
          </w:p>
        </w:tc>
        <w:tc>
          <w:tcPr>
            <w:tcW w:w="8648" w:type="dxa"/>
          </w:tcPr>
          <w:p w:rsidR="001B6EA7" w:rsidRPr="00B27976" w:rsidRDefault="001B6EA7" w:rsidP="00CB4AD9">
            <w:pPr>
              <w:jc w:val="both"/>
            </w:pPr>
            <w:r w:rsidRPr="00B27976">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1559" w:type="dxa"/>
          </w:tcPr>
          <w:p w:rsidR="001B6EA7" w:rsidRPr="00B27976" w:rsidRDefault="001B6EA7" w:rsidP="00CB4AD9">
            <w:pPr>
              <w:jc w:val="both"/>
            </w:pPr>
            <w:r w:rsidRPr="00B27976">
              <w:t>5</w:t>
            </w:r>
          </w:p>
        </w:tc>
      </w:tr>
      <w:tr w:rsidR="001B6EA7" w:rsidRPr="00B27976" w:rsidTr="00CB4AD9">
        <w:tc>
          <w:tcPr>
            <w:tcW w:w="850" w:type="dxa"/>
          </w:tcPr>
          <w:p w:rsidR="001B6EA7" w:rsidRPr="00B27976" w:rsidRDefault="001B6EA7" w:rsidP="00CB4AD9">
            <w:pPr>
              <w:jc w:val="center"/>
            </w:pPr>
            <w:r w:rsidRPr="00B27976">
              <w:t>7.</w:t>
            </w:r>
          </w:p>
        </w:tc>
        <w:tc>
          <w:tcPr>
            <w:tcW w:w="8648" w:type="dxa"/>
          </w:tcPr>
          <w:p w:rsidR="001B6EA7" w:rsidRPr="00B27976" w:rsidRDefault="001B6EA7" w:rsidP="00CB4AD9">
            <w:pPr>
              <w:jc w:val="both"/>
            </w:pPr>
            <w:r w:rsidRPr="00B27976">
              <w:t>Доля субъектов надзора, охваченных профилактическими адресными мероприятиями (из строки 1.1), от общего количества субъектов надзора всего (из строки 1.3),в процентах.                                Установленный показатель 100%</w:t>
            </w:r>
          </w:p>
        </w:tc>
        <w:tc>
          <w:tcPr>
            <w:tcW w:w="1559" w:type="dxa"/>
          </w:tcPr>
          <w:p w:rsidR="001B6EA7" w:rsidRPr="00B27976" w:rsidRDefault="001B6EA7" w:rsidP="00CB4AD9">
            <w:pPr>
              <w:jc w:val="both"/>
            </w:pPr>
            <w:r w:rsidRPr="00B27976">
              <w:t>248 %</w:t>
            </w:r>
          </w:p>
        </w:tc>
      </w:tr>
      <w:tr w:rsidR="001B6EA7" w:rsidRPr="00B27976" w:rsidTr="00CB4AD9">
        <w:tc>
          <w:tcPr>
            <w:tcW w:w="850" w:type="dxa"/>
          </w:tcPr>
          <w:p w:rsidR="001B6EA7" w:rsidRPr="00B27976" w:rsidRDefault="001B6EA7" w:rsidP="00CB4AD9">
            <w:pPr>
              <w:jc w:val="center"/>
            </w:pPr>
            <w:r w:rsidRPr="00B27976">
              <w:t>8.</w:t>
            </w:r>
          </w:p>
        </w:tc>
        <w:tc>
          <w:tcPr>
            <w:tcW w:w="8648" w:type="dxa"/>
          </w:tcPr>
          <w:p w:rsidR="001B6EA7" w:rsidRPr="00B27976" w:rsidRDefault="001B6EA7" w:rsidP="00CB4AD9">
            <w:pPr>
              <w:jc w:val="both"/>
            </w:pPr>
            <w:r w:rsidRPr="00B27976">
              <w:t>Доля субъектов надзора, охваченных профилактическими адресными мероприятиями (из строки 1.2), от общего количества субъектов надзора всего (из строки 1.3),в процентах</w:t>
            </w:r>
          </w:p>
        </w:tc>
        <w:tc>
          <w:tcPr>
            <w:tcW w:w="1559" w:type="dxa"/>
          </w:tcPr>
          <w:p w:rsidR="001B6EA7" w:rsidRPr="00B27976" w:rsidRDefault="001B6EA7" w:rsidP="00CB4AD9">
            <w:pPr>
              <w:jc w:val="both"/>
            </w:pPr>
            <w:r w:rsidRPr="00B27976">
              <w:t>87%</w:t>
            </w:r>
          </w:p>
        </w:tc>
      </w:tr>
      <w:tr w:rsidR="001B6EA7" w:rsidRPr="00B27976" w:rsidTr="00CB4AD9">
        <w:tc>
          <w:tcPr>
            <w:tcW w:w="850" w:type="dxa"/>
          </w:tcPr>
          <w:p w:rsidR="001B6EA7" w:rsidRPr="00B27976" w:rsidRDefault="001B6EA7" w:rsidP="00CB4AD9">
            <w:pPr>
              <w:jc w:val="center"/>
            </w:pPr>
            <w:r w:rsidRPr="00B27976">
              <w:t>9.</w:t>
            </w:r>
          </w:p>
        </w:tc>
        <w:tc>
          <w:tcPr>
            <w:tcW w:w="8648" w:type="dxa"/>
          </w:tcPr>
          <w:p w:rsidR="001B6EA7" w:rsidRPr="00B27976" w:rsidRDefault="001B6EA7" w:rsidP="00CB4AD9">
            <w:pPr>
              <w:jc w:val="both"/>
            </w:pPr>
            <w:r w:rsidRPr="00B27976">
              <w:t>Доля субъектов надзора, охваченных профилактическими адресными мероприятиями (из строки 1.2.1), от общего количества субъектов надзора всего (из строки 1.2),в процентах</w:t>
            </w:r>
          </w:p>
        </w:tc>
        <w:tc>
          <w:tcPr>
            <w:tcW w:w="1559" w:type="dxa"/>
          </w:tcPr>
          <w:p w:rsidR="001B6EA7" w:rsidRPr="00B27976" w:rsidRDefault="001B6EA7" w:rsidP="00CB4AD9">
            <w:pPr>
              <w:jc w:val="both"/>
            </w:pPr>
            <w:r w:rsidRPr="00B27976">
              <w:t>108%</w:t>
            </w:r>
          </w:p>
        </w:tc>
      </w:tr>
      <w:tr w:rsidR="001B6EA7" w:rsidRPr="00B27976" w:rsidTr="00CB4AD9">
        <w:tc>
          <w:tcPr>
            <w:tcW w:w="850" w:type="dxa"/>
          </w:tcPr>
          <w:p w:rsidR="001B6EA7" w:rsidRPr="00B27976" w:rsidRDefault="001B6EA7" w:rsidP="00CB4AD9">
            <w:pPr>
              <w:jc w:val="center"/>
            </w:pPr>
            <w:r w:rsidRPr="00B27976">
              <w:lastRenderedPageBreak/>
              <w:t>10.</w:t>
            </w:r>
          </w:p>
        </w:tc>
        <w:tc>
          <w:tcPr>
            <w:tcW w:w="8648" w:type="dxa"/>
          </w:tcPr>
          <w:p w:rsidR="001B6EA7" w:rsidRPr="00B27976" w:rsidRDefault="001B6EA7" w:rsidP="00CB4AD9">
            <w:pPr>
              <w:jc w:val="both"/>
            </w:pPr>
            <w:r w:rsidRPr="00B27976">
              <w:t>Доля субъектов надзора, охваченных профилактическими адресными мероприятиями (из строки 1.2.2), от общего количества субъектов надзора всего (из строки 1.2),в процентах</w:t>
            </w:r>
          </w:p>
        </w:tc>
        <w:tc>
          <w:tcPr>
            <w:tcW w:w="1559" w:type="dxa"/>
          </w:tcPr>
          <w:p w:rsidR="001B6EA7" w:rsidRPr="00B27976" w:rsidRDefault="001B6EA7" w:rsidP="00CB4AD9">
            <w:pPr>
              <w:jc w:val="both"/>
            </w:pPr>
            <w:r w:rsidRPr="00B27976">
              <w:t>82%</w:t>
            </w:r>
          </w:p>
        </w:tc>
      </w:tr>
      <w:tr w:rsidR="001B6EA7" w:rsidRPr="00B27976" w:rsidTr="00CB4AD9">
        <w:tc>
          <w:tcPr>
            <w:tcW w:w="850" w:type="dxa"/>
          </w:tcPr>
          <w:p w:rsidR="001B6EA7" w:rsidRPr="00B27976" w:rsidRDefault="001B6EA7" w:rsidP="00CB4AD9">
            <w:pPr>
              <w:jc w:val="center"/>
            </w:pPr>
            <w:r w:rsidRPr="00B27976">
              <w:t>11.</w:t>
            </w:r>
          </w:p>
        </w:tc>
        <w:tc>
          <w:tcPr>
            <w:tcW w:w="8648" w:type="dxa"/>
          </w:tcPr>
          <w:p w:rsidR="001B6EA7" w:rsidRPr="00B27976" w:rsidRDefault="001B6EA7" w:rsidP="00CB4AD9">
            <w:pPr>
              <w:jc w:val="both"/>
            </w:pPr>
            <w:r w:rsidRPr="00B27976">
              <w:t>Доля субъектов надзора, охваченных профилактическими мероприятиями для определенного круга лиц (из строки 1.1), от общего количества субъектов надзора, всего (из строки 1.3),в процентах.           Установленный показатель 45%</w:t>
            </w:r>
          </w:p>
        </w:tc>
        <w:tc>
          <w:tcPr>
            <w:tcW w:w="1559" w:type="dxa"/>
          </w:tcPr>
          <w:p w:rsidR="001B6EA7" w:rsidRPr="00B27976" w:rsidRDefault="001B6EA7" w:rsidP="00CB4AD9">
            <w:pPr>
              <w:jc w:val="both"/>
            </w:pPr>
            <w:r w:rsidRPr="00B27976">
              <w:t>0%</w:t>
            </w:r>
          </w:p>
        </w:tc>
      </w:tr>
      <w:tr w:rsidR="001B6EA7" w:rsidRPr="00B27976" w:rsidTr="00CB4AD9">
        <w:tc>
          <w:tcPr>
            <w:tcW w:w="850" w:type="dxa"/>
          </w:tcPr>
          <w:p w:rsidR="001B6EA7" w:rsidRPr="00B27976" w:rsidRDefault="001B6EA7" w:rsidP="00CB4AD9">
            <w:pPr>
              <w:jc w:val="center"/>
            </w:pPr>
            <w:r w:rsidRPr="00B27976">
              <w:t>12.</w:t>
            </w:r>
          </w:p>
        </w:tc>
        <w:tc>
          <w:tcPr>
            <w:tcW w:w="8648" w:type="dxa"/>
          </w:tcPr>
          <w:p w:rsidR="001B6EA7" w:rsidRPr="00B27976" w:rsidRDefault="001B6EA7" w:rsidP="00CB4AD9">
            <w:pPr>
              <w:jc w:val="both"/>
            </w:pPr>
            <w:r w:rsidRPr="00B27976">
              <w:t>Доля субъектов надзора, охваченных профилактическими мероприятиями для определенного круга лиц (из строки 1.2), от общего количества субъектов надзора, всего (из строки 1.3),в процентах</w:t>
            </w:r>
          </w:p>
        </w:tc>
        <w:tc>
          <w:tcPr>
            <w:tcW w:w="1559" w:type="dxa"/>
          </w:tcPr>
          <w:p w:rsidR="001B6EA7" w:rsidRPr="00B27976" w:rsidRDefault="001B6EA7" w:rsidP="00CB4AD9">
            <w:pPr>
              <w:jc w:val="both"/>
            </w:pPr>
            <w:r w:rsidRPr="00B27976">
              <w:t>0%</w:t>
            </w:r>
          </w:p>
        </w:tc>
      </w:tr>
      <w:tr w:rsidR="001B6EA7" w:rsidRPr="00B27976" w:rsidTr="00CB4AD9">
        <w:tc>
          <w:tcPr>
            <w:tcW w:w="850" w:type="dxa"/>
          </w:tcPr>
          <w:p w:rsidR="001B6EA7" w:rsidRPr="00B27976" w:rsidRDefault="001B6EA7" w:rsidP="00CB4AD9">
            <w:pPr>
              <w:jc w:val="center"/>
            </w:pPr>
            <w:r w:rsidRPr="00B27976">
              <w:t>13.</w:t>
            </w:r>
          </w:p>
        </w:tc>
        <w:tc>
          <w:tcPr>
            <w:tcW w:w="8648" w:type="dxa"/>
          </w:tcPr>
          <w:p w:rsidR="001B6EA7" w:rsidRPr="00B27976" w:rsidRDefault="001B6EA7" w:rsidP="00CB4AD9">
            <w:pPr>
              <w:jc w:val="both"/>
            </w:pPr>
            <w:r w:rsidRPr="00B27976">
              <w:t>Доля субъектов надзора, охваченных профилактическими мероприятиями для определенного круга лиц (из строки 1.2.1) от общего количества субъектов надзора, всего (из строки 1.2),в процентах</w:t>
            </w:r>
          </w:p>
        </w:tc>
        <w:tc>
          <w:tcPr>
            <w:tcW w:w="1559" w:type="dxa"/>
          </w:tcPr>
          <w:p w:rsidR="001B6EA7" w:rsidRPr="00B27976" w:rsidRDefault="001B6EA7" w:rsidP="00CB4AD9">
            <w:pPr>
              <w:jc w:val="both"/>
            </w:pPr>
            <w:r w:rsidRPr="00B27976">
              <w:t>0 %</w:t>
            </w:r>
          </w:p>
        </w:tc>
      </w:tr>
      <w:tr w:rsidR="001B6EA7" w:rsidRPr="00B27976" w:rsidTr="00CB4AD9">
        <w:tc>
          <w:tcPr>
            <w:tcW w:w="850" w:type="dxa"/>
          </w:tcPr>
          <w:p w:rsidR="001B6EA7" w:rsidRPr="00B27976" w:rsidRDefault="001B6EA7" w:rsidP="00CB4AD9">
            <w:pPr>
              <w:jc w:val="center"/>
            </w:pPr>
            <w:r w:rsidRPr="00B27976">
              <w:t>14.</w:t>
            </w:r>
          </w:p>
        </w:tc>
        <w:tc>
          <w:tcPr>
            <w:tcW w:w="8648" w:type="dxa"/>
          </w:tcPr>
          <w:p w:rsidR="001B6EA7" w:rsidRPr="00B27976" w:rsidRDefault="001B6EA7" w:rsidP="00CB4AD9">
            <w:pPr>
              <w:jc w:val="both"/>
            </w:pPr>
            <w:r w:rsidRPr="00B27976">
              <w:t>Доля субъектов надзора, охваченных профилактическими мероприятиями для определенного круга лиц (из строки 1.2.2), от общего количества субъектов надзора, всего (из строки 1.2),в процентах</w:t>
            </w:r>
          </w:p>
        </w:tc>
        <w:tc>
          <w:tcPr>
            <w:tcW w:w="1559" w:type="dxa"/>
          </w:tcPr>
          <w:p w:rsidR="001B6EA7" w:rsidRPr="00B27976" w:rsidRDefault="001B6EA7" w:rsidP="00CB4AD9">
            <w:pPr>
              <w:jc w:val="both"/>
            </w:pPr>
            <w:r w:rsidRPr="00B27976">
              <w:t>0%</w:t>
            </w:r>
          </w:p>
        </w:tc>
      </w:tr>
      <w:tr w:rsidR="001B6EA7" w:rsidRPr="00B27976" w:rsidTr="00CB4AD9">
        <w:tc>
          <w:tcPr>
            <w:tcW w:w="850" w:type="dxa"/>
          </w:tcPr>
          <w:p w:rsidR="001B6EA7" w:rsidRPr="00B27976" w:rsidRDefault="001B6EA7" w:rsidP="00CB4AD9">
            <w:pPr>
              <w:jc w:val="center"/>
            </w:pPr>
            <w:r w:rsidRPr="00B27976">
              <w:t>15.</w:t>
            </w:r>
          </w:p>
        </w:tc>
        <w:tc>
          <w:tcPr>
            <w:tcW w:w="8648" w:type="dxa"/>
          </w:tcPr>
          <w:p w:rsidR="001B6EA7" w:rsidRPr="00B27976" w:rsidRDefault="001B6EA7" w:rsidP="00CB4AD9">
            <w:pPr>
              <w:jc w:val="both"/>
            </w:pPr>
            <w:r w:rsidRPr="00B27976">
              <w:t>Количество профилактических мероприятий всех видов на одного сотрудника, принимавшего участие в профилактических мероприятиях</w:t>
            </w:r>
          </w:p>
        </w:tc>
        <w:tc>
          <w:tcPr>
            <w:tcW w:w="1559" w:type="dxa"/>
          </w:tcPr>
          <w:p w:rsidR="001B6EA7" w:rsidRPr="00B27976" w:rsidRDefault="001B6EA7" w:rsidP="00CB4AD9">
            <w:pPr>
              <w:jc w:val="both"/>
            </w:pPr>
            <w:r w:rsidRPr="00B27976">
              <w:t xml:space="preserve">76 </w:t>
            </w:r>
          </w:p>
        </w:tc>
      </w:tr>
    </w:tbl>
    <w:p w:rsidR="001B6EA7" w:rsidRPr="00B27976" w:rsidRDefault="001B6EA7" w:rsidP="001B6EA7">
      <w:pPr>
        <w:ind w:left="-1134"/>
        <w:jc w:val="both"/>
        <w:rPr>
          <w:b/>
        </w:rPr>
      </w:pPr>
    </w:p>
    <w:p w:rsidR="001B6EA7" w:rsidRPr="00B27976" w:rsidRDefault="001B6EA7" w:rsidP="001B6EA7">
      <w:pPr>
        <w:ind w:firstLine="708"/>
        <w:jc w:val="both"/>
        <w:rPr>
          <w:b/>
        </w:rPr>
      </w:pPr>
      <w:r w:rsidRPr="00B27976">
        <w:rPr>
          <w:b/>
        </w:rPr>
        <w:t>2. Сведения об оповещении проведенных профилактических мероприятий в публичном доступе.</w:t>
      </w:r>
    </w:p>
    <w:p w:rsidR="001B6EA7" w:rsidRPr="00B27976" w:rsidRDefault="001B6EA7" w:rsidP="001B6EA7">
      <w:pPr>
        <w:ind w:firstLine="708"/>
        <w:jc w:val="both"/>
      </w:pPr>
      <w:r w:rsidRPr="00B27976">
        <w:t xml:space="preserve">На главной странице интернет-сайта Управления Роскомнадзора по Белгородской области постоянно </w:t>
      </w:r>
      <w:proofErr w:type="gramStart"/>
      <w:r w:rsidRPr="00B27976">
        <w:t>размещена</w:t>
      </w:r>
      <w:proofErr w:type="gramEnd"/>
      <w:r w:rsidRPr="00B27976">
        <w:t xml:space="preserve"> информации о действующей «горячей линии» для редакций СМИ и телерадиовещателей.</w:t>
      </w:r>
    </w:p>
    <w:p w:rsidR="001B6EA7" w:rsidRPr="00B27976" w:rsidRDefault="001B6EA7" w:rsidP="001B6EA7">
      <w:pPr>
        <w:ind w:firstLine="708"/>
        <w:jc w:val="both"/>
        <w:rPr>
          <w:b/>
        </w:rPr>
      </w:pPr>
    </w:p>
    <w:p w:rsidR="001B6EA7" w:rsidRPr="00B27976" w:rsidRDefault="001B6EA7" w:rsidP="001B6EA7">
      <w:pPr>
        <w:ind w:firstLine="708"/>
        <w:jc w:val="both"/>
        <w:rPr>
          <w:b/>
        </w:rPr>
      </w:pPr>
      <w:r w:rsidRPr="00B27976">
        <w:rPr>
          <w:b/>
        </w:rPr>
        <w:t>3. Сведения о повышении квалификации, обучении, переобучении, семинарах по обмену лучшими практиками и др. мероприятий для сотрудников контрольно-надзорного блока, осуществляющих, в том числе, профилактическую деятельность.</w:t>
      </w:r>
    </w:p>
    <w:p w:rsidR="001B6EA7" w:rsidRPr="00B27976" w:rsidRDefault="001B6EA7" w:rsidP="001B6EA7">
      <w:pPr>
        <w:ind w:firstLine="708"/>
        <w:jc w:val="both"/>
        <w:rPr>
          <w:szCs w:val="28"/>
        </w:rPr>
      </w:pPr>
      <w:r w:rsidRPr="00B27976">
        <w:rPr>
          <w:szCs w:val="28"/>
        </w:rPr>
        <w:t>05.02.2020  посредством ВКС в Управлении радиочастотной службы проведено совместное занятие сотрудников Управления и сотрудников радиочастотной службы по вопросам, связанным с проведением мониторинга в конкурсных городах</w:t>
      </w:r>
      <w:r w:rsidRPr="00B27976">
        <w:t xml:space="preserve"> и осуществлении контрольно-надзорной деятельности в сфере массовых коммуникаций в 2020 году</w:t>
      </w:r>
      <w:r w:rsidRPr="00B27976">
        <w:rPr>
          <w:szCs w:val="28"/>
        </w:rPr>
        <w:t>.</w:t>
      </w:r>
    </w:p>
    <w:p w:rsidR="001B6EA7" w:rsidRPr="00B27976" w:rsidRDefault="001B6EA7" w:rsidP="001B6EA7">
      <w:pPr>
        <w:ind w:firstLine="708"/>
        <w:jc w:val="both"/>
        <w:rPr>
          <w:b/>
        </w:rPr>
      </w:pPr>
    </w:p>
    <w:p w:rsidR="001B6EA7" w:rsidRPr="00B27976" w:rsidRDefault="001B6EA7" w:rsidP="001B6EA7">
      <w:pPr>
        <w:ind w:firstLine="708"/>
        <w:jc w:val="both"/>
        <w:rPr>
          <w:b/>
        </w:rPr>
      </w:pPr>
      <w:r w:rsidRPr="00B27976">
        <w:rPr>
          <w:b/>
        </w:rPr>
        <w:t>4. Статистика количества проведенных контрольно-надзорных мероприятий, перечня наиболее часто встречающихся нарушений обязательных требований, общей суммы приведения к административной ответственности, с указанием основных правонарушений по видам.</w:t>
      </w:r>
    </w:p>
    <w:p w:rsidR="001B6EA7" w:rsidRPr="00B27976" w:rsidRDefault="001B6EA7" w:rsidP="001B6EA7">
      <w:pPr>
        <w:jc w:val="both"/>
      </w:pPr>
      <w:r w:rsidRPr="00B27976">
        <w:t>Количество контрольно-надзорных мероприятий проведенных за 9 месяцев 2020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4"/>
        <w:gridCol w:w="3075"/>
        <w:gridCol w:w="4300"/>
      </w:tblGrid>
      <w:tr w:rsidR="001B6EA7" w:rsidRPr="00B27976" w:rsidTr="00CB4AD9">
        <w:trPr>
          <w:trHeight w:val="278"/>
        </w:trPr>
        <w:tc>
          <w:tcPr>
            <w:tcW w:w="5139" w:type="dxa"/>
            <w:gridSpan w:val="2"/>
          </w:tcPr>
          <w:p w:rsidR="001B6EA7" w:rsidRPr="00B27976" w:rsidRDefault="001B6EA7" w:rsidP="00CB4AD9">
            <w:pPr>
              <w:jc w:val="both"/>
              <w:rPr>
                <w:b/>
              </w:rPr>
            </w:pPr>
            <w:r w:rsidRPr="00B27976">
              <w:rPr>
                <w:b/>
              </w:rPr>
              <w:t>МНК</w:t>
            </w:r>
          </w:p>
        </w:tc>
        <w:tc>
          <w:tcPr>
            <w:tcW w:w="4300" w:type="dxa"/>
          </w:tcPr>
          <w:p w:rsidR="001B6EA7" w:rsidRPr="00B27976" w:rsidRDefault="001B6EA7" w:rsidP="00CB4AD9">
            <w:pPr>
              <w:jc w:val="both"/>
              <w:rPr>
                <w:b/>
              </w:rPr>
            </w:pPr>
            <w:r w:rsidRPr="00B27976">
              <w:rPr>
                <w:b/>
              </w:rPr>
              <w:t>Количество</w:t>
            </w:r>
          </w:p>
        </w:tc>
      </w:tr>
      <w:tr w:rsidR="001B6EA7" w:rsidRPr="00B27976" w:rsidTr="00CB4AD9">
        <w:trPr>
          <w:trHeight w:val="278"/>
        </w:trPr>
        <w:tc>
          <w:tcPr>
            <w:tcW w:w="2064" w:type="dxa"/>
            <w:vMerge w:val="restart"/>
          </w:tcPr>
          <w:p w:rsidR="001B6EA7" w:rsidRPr="00B27976" w:rsidRDefault="001B6EA7" w:rsidP="00CB4AD9">
            <w:pPr>
              <w:jc w:val="both"/>
            </w:pPr>
            <w:r w:rsidRPr="00B27976">
              <w:t>Проверки</w:t>
            </w:r>
          </w:p>
        </w:tc>
        <w:tc>
          <w:tcPr>
            <w:tcW w:w="3075" w:type="dxa"/>
          </w:tcPr>
          <w:p w:rsidR="001B6EA7" w:rsidRPr="00B27976" w:rsidRDefault="001B6EA7" w:rsidP="00CB4AD9">
            <w:pPr>
              <w:jc w:val="both"/>
            </w:pPr>
            <w:r w:rsidRPr="00B27976">
              <w:t>Плановые</w:t>
            </w:r>
          </w:p>
        </w:tc>
        <w:tc>
          <w:tcPr>
            <w:tcW w:w="4300" w:type="dxa"/>
          </w:tcPr>
          <w:p w:rsidR="001B6EA7" w:rsidRPr="00B27976" w:rsidRDefault="001B6EA7" w:rsidP="00CB4AD9">
            <w:pPr>
              <w:jc w:val="both"/>
            </w:pPr>
            <w:r w:rsidRPr="00B27976">
              <w:t>0</w:t>
            </w:r>
          </w:p>
        </w:tc>
      </w:tr>
      <w:tr w:rsidR="001B6EA7" w:rsidRPr="00B27976" w:rsidTr="00CB4AD9">
        <w:trPr>
          <w:trHeight w:val="145"/>
        </w:trPr>
        <w:tc>
          <w:tcPr>
            <w:tcW w:w="2064" w:type="dxa"/>
            <w:vMerge/>
          </w:tcPr>
          <w:p w:rsidR="001B6EA7" w:rsidRPr="00B27976" w:rsidRDefault="001B6EA7" w:rsidP="00CB4AD9">
            <w:pPr>
              <w:jc w:val="both"/>
            </w:pPr>
          </w:p>
        </w:tc>
        <w:tc>
          <w:tcPr>
            <w:tcW w:w="3075" w:type="dxa"/>
          </w:tcPr>
          <w:p w:rsidR="001B6EA7" w:rsidRPr="00B27976" w:rsidRDefault="001B6EA7" w:rsidP="00CB4AD9">
            <w:pPr>
              <w:jc w:val="both"/>
            </w:pPr>
            <w:r w:rsidRPr="00B27976">
              <w:t>Внеплановые</w:t>
            </w:r>
          </w:p>
        </w:tc>
        <w:tc>
          <w:tcPr>
            <w:tcW w:w="4300" w:type="dxa"/>
          </w:tcPr>
          <w:p w:rsidR="001B6EA7" w:rsidRPr="00B27976" w:rsidRDefault="001B6EA7" w:rsidP="00CB4AD9">
            <w:pPr>
              <w:jc w:val="both"/>
            </w:pPr>
            <w:r w:rsidRPr="00B27976">
              <w:t>0</w:t>
            </w:r>
          </w:p>
        </w:tc>
      </w:tr>
      <w:tr w:rsidR="001B6EA7" w:rsidRPr="00B27976" w:rsidTr="00CB4AD9">
        <w:trPr>
          <w:trHeight w:val="278"/>
        </w:trPr>
        <w:tc>
          <w:tcPr>
            <w:tcW w:w="2064" w:type="dxa"/>
            <w:vMerge w:val="restart"/>
          </w:tcPr>
          <w:p w:rsidR="001B6EA7" w:rsidRPr="00B27976" w:rsidRDefault="001B6EA7" w:rsidP="00CB4AD9">
            <w:pPr>
              <w:jc w:val="both"/>
            </w:pPr>
            <w:r w:rsidRPr="00B27976">
              <w:t>Систематические наблюдения</w:t>
            </w:r>
          </w:p>
        </w:tc>
        <w:tc>
          <w:tcPr>
            <w:tcW w:w="3075" w:type="dxa"/>
          </w:tcPr>
          <w:p w:rsidR="001B6EA7" w:rsidRPr="00B27976" w:rsidRDefault="001B6EA7" w:rsidP="00CB4AD9">
            <w:pPr>
              <w:jc w:val="both"/>
            </w:pPr>
            <w:r w:rsidRPr="00B27976">
              <w:t>Плановые</w:t>
            </w:r>
          </w:p>
        </w:tc>
        <w:tc>
          <w:tcPr>
            <w:tcW w:w="4300" w:type="dxa"/>
          </w:tcPr>
          <w:p w:rsidR="001B6EA7" w:rsidRPr="00B27976" w:rsidRDefault="001B6EA7" w:rsidP="00CB4AD9">
            <w:pPr>
              <w:jc w:val="both"/>
            </w:pPr>
            <w:r w:rsidRPr="00B27976">
              <w:t>72</w:t>
            </w:r>
          </w:p>
        </w:tc>
      </w:tr>
      <w:tr w:rsidR="001B6EA7" w:rsidRPr="00B27976" w:rsidTr="00CB4AD9">
        <w:trPr>
          <w:trHeight w:val="145"/>
        </w:trPr>
        <w:tc>
          <w:tcPr>
            <w:tcW w:w="2064" w:type="dxa"/>
            <w:vMerge/>
          </w:tcPr>
          <w:p w:rsidR="001B6EA7" w:rsidRPr="00B27976" w:rsidRDefault="001B6EA7" w:rsidP="00CB4AD9">
            <w:pPr>
              <w:jc w:val="both"/>
            </w:pPr>
          </w:p>
        </w:tc>
        <w:tc>
          <w:tcPr>
            <w:tcW w:w="3075" w:type="dxa"/>
          </w:tcPr>
          <w:p w:rsidR="001B6EA7" w:rsidRPr="00B27976" w:rsidRDefault="001B6EA7" w:rsidP="00CB4AD9">
            <w:pPr>
              <w:jc w:val="both"/>
            </w:pPr>
            <w:r w:rsidRPr="00B27976">
              <w:t>Внеплановые</w:t>
            </w:r>
          </w:p>
        </w:tc>
        <w:tc>
          <w:tcPr>
            <w:tcW w:w="4300" w:type="dxa"/>
          </w:tcPr>
          <w:p w:rsidR="001B6EA7" w:rsidRPr="00B27976" w:rsidRDefault="001B6EA7" w:rsidP="00CB4AD9">
            <w:pPr>
              <w:jc w:val="both"/>
            </w:pPr>
            <w:r w:rsidRPr="00B27976">
              <w:t>1</w:t>
            </w:r>
          </w:p>
        </w:tc>
      </w:tr>
    </w:tbl>
    <w:p w:rsidR="001B6EA7" w:rsidRPr="00B27976" w:rsidRDefault="001B6EA7" w:rsidP="001B6EA7">
      <w:pPr>
        <w:ind w:firstLine="708"/>
        <w:jc w:val="both"/>
      </w:pPr>
    </w:p>
    <w:p w:rsidR="001B6EA7" w:rsidRPr="00B27976" w:rsidRDefault="001B6EA7" w:rsidP="001B6EA7">
      <w:pPr>
        <w:ind w:firstLine="708"/>
        <w:jc w:val="both"/>
      </w:pPr>
      <w:r w:rsidRPr="00B27976">
        <w:t>Типовые нарушения в сфере СМИ и телерадиовещания за 9 месяцев 2020 года:</w:t>
      </w:r>
    </w:p>
    <w:tbl>
      <w:tblPr>
        <w:tblW w:w="9320" w:type="dxa"/>
        <w:tblInd w:w="96" w:type="dxa"/>
        <w:tblLook w:val="04A0"/>
      </w:tblPr>
      <w:tblGrid>
        <w:gridCol w:w="2880"/>
        <w:gridCol w:w="2880"/>
        <w:gridCol w:w="3560"/>
      </w:tblGrid>
      <w:tr w:rsidR="001B6EA7" w:rsidRPr="00B27976" w:rsidTr="00CB4AD9">
        <w:trPr>
          <w:trHeight w:val="1680"/>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6EA7" w:rsidRPr="00B27976" w:rsidRDefault="001B6EA7" w:rsidP="00CB4AD9">
            <w:pPr>
              <w:jc w:val="center"/>
              <w:rPr>
                <w:color w:val="000000"/>
                <w:sz w:val="20"/>
                <w:szCs w:val="20"/>
              </w:rPr>
            </w:pPr>
            <w:r w:rsidRPr="00B27976">
              <w:rPr>
                <w:color w:val="000000"/>
                <w:sz w:val="20"/>
                <w:szCs w:val="20"/>
              </w:rPr>
              <w:t>Наименование типовых нарушений в сфере СМИ и телерадиовещания в отчетном периоде</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rsidR="001B6EA7" w:rsidRPr="00B27976" w:rsidRDefault="001B6EA7" w:rsidP="00CB4AD9">
            <w:pPr>
              <w:jc w:val="center"/>
              <w:rPr>
                <w:color w:val="000000"/>
                <w:sz w:val="20"/>
                <w:szCs w:val="20"/>
              </w:rPr>
            </w:pPr>
            <w:r w:rsidRPr="00B27976">
              <w:rPr>
                <w:color w:val="000000"/>
                <w:sz w:val="20"/>
                <w:szCs w:val="20"/>
              </w:rPr>
              <w:t xml:space="preserve">Количество типовых нарушений в сфере СМИ и телерадиовещания в отчетном периоде </w:t>
            </w:r>
          </w:p>
        </w:tc>
        <w:tc>
          <w:tcPr>
            <w:tcW w:w="3560" w:type="dxa"/>
            <w:tcBorders>
              <w:top w:val="single" w:sz="4" w:space="0" w:color="auto"/>
              <w:left w:val="nil"/>
              <w:bottom w:val="single" w:sz="4" w:space="0" w:color="auto"/>
              <w:right w:val="single" w:sz="4" w:space="0" w:color="000000"/>
            </w:tcBorders>
            <w:shd w:val="clear" w:color="auto" w:fill="auto"/>
            <w:vAlign w:val="center"/>
            <w:hideMark/>
          </w:tcPr>
          <w:p w:rsidR="001B6EA7" w:rsidRPr="00B27976" w:rsidRDefault="001B6EA7" w:rsidP="00CB4AD9">
            <w:pPr>
              <w:jc w:val="center"/>
              <w:rPr>
                <w:color w:val="000000"/>
                <w:sz w:val="20"/>
                <w:szCs w:val="20"/>
              </w:rPr>
            </w:pPr>
            <w:r w:rsidRPr="00B27976">
              <w:rPr>
                <w:color w:val="000000"/>
                <w:sz w:val="20"/>
                <w:szCs w:val="20"/>
              </w:rPr>
              <w:t>Доля каждого типового нарушения в сфере СМИ и телерадиовещания в отчетном периоде относительно количества всех нарушений в сфере СМИ и телерадиовещания, имевших место в отчетном периоде, в процентах</w:t>
            </w:r>
          </w:p>
        </w:tc>
      </w:tr>
      <w:tr w:rsidR="001B6EA7" w:rsidRPr="00B27976" w:rsidTr="00CB4AD9">
        <w:trPr>
          <w:trHeight w:val="841"/>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tcPr>
          <w:p w:rsidR="001B6EA7" w:rsidRPr="00B27976" w:rsidRDefault="001B6EA7" w:rsidP="00CB4AD9">
            <w:pPr>
              <w:rPr>
                <w:color w:val="000000"/>
                <w:sz w:val="20"/>
                <w:szCs w:val="20"/>
              </w:rPr>
            </w:pPr>
            <w:r w:rsidRPr="00B27976">
              <w:rPr>
                <w:color w:val="000000"/>
                <w:sz w:val="20"/>
                <w:szCs w:val="20"/>
              </w:rPr>
              <w:lastRenderedPageBreak/>
              <w:t>Несоблюдение объемов вещания</w:t>
            </w:r>
          </w:p>
        </w:tc>
        <w:tc>
          <w:tcPr>
            <w:tcW w:w="2880" w:type="dxa"/>
            <w:tcBorders>
              <w:top w:val="single" w:sz="4" w:space="0" w:color="auto"/>
              <w:left w:val="nil"/>
              <w:bottom w:val="single" w:sz="4" w:space="0" w:color="auto"/>
              <w:right w:val="single" w:sz="4" w:space="0" w:color="000000"/>
            </w:tcBorders>
            <w:shd w:val="clear" w:color="auto" w:fill="auto"/>
            <w:noWrap/>
            <w:vAlign w:val="center"/>
          </w:tcPr>
          <w:p w:rsidR="001B6EA7" w:rsidRPr="00B27976" w:rsidRDefault="001B6EA7" w:rsidP="00CB4AD9">
            <w:pPr>
              <w:jc w:val="center"/>
              <w:rPr>
                <w:color w:val="000000"/>
              </w:rPr>
            </w:pPr>
            <w:r w:rsidRPr="00B27976">
              <w:rPr>
                <w:color w:val="000000"/>
              </w:rPr>
              <w:t>4</w:t>
            </w:r>
          </w:p>
        </w:tc>
        <w:tc>
          <w:tcPr>
            <w:tcW w:w="3560" w:type="dxa"/>
            <w:tcBorders>
              <w:top w:val="single" w:sz="4" w:space="0" w:color="auto"/>
              <w:left w:val="nil"/>
              <w:bottom w:val="single" w:sz="4" w:space="0" w:color="auto"/>
              <w:right w:val="single" w:sz="4" w:space="0" w:color="000000"/>
            </w:tcBorders>
            <w:shd w:val="clear" w:color="auto" w:fill="auto"/>
            <w:noWrap/>
            <w:vAlign w:val="center"/>
          </w:tcPr>
          <w:p w:rsidR="001B6EA7" w:rsidRPr="00B27976" w:rsidRDefault="001B6EA7" w:rsidP="00CB4AD9">
            <w:pPr>
              <w:jc w:val="center"/>
              <w:rPr>
                <w:color w:val="000000"/>
              </w:rPr>
            </w:pPr>
            <w:r w:rsidRPr="00B27976">
              <w:rPr>
                <w:color w:val="000000"/>
              </w:rPr>
              <w:t>19 %</w:t>
            </w:r>
          </w:p>
        </w:tc>
      </w:tr>
      <w:tr w:rsidR="001B6EA7" w:rsidRPr="00B27976" w:rsidTr="00CB4AD9">
        <w:trPr>
          <w:trHeight w:val="720"/>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tcPr>
          <w:p w:rsidR="001B6EA7" w:rsidRPr="00B27976" w:rsidRDefault="001B6EA7" w:rsidP="00CB4AD9">
            <w:pPr>
              <w:rPr>
                <w:color w:val="000000"/>
                <w:sz w:val="20"/>
                <w:szCs w:val="20"/>
              </w:rPr>
            </w:pPr>
            <w:r w:rsidRPr="00B27976">
              <w:rPr>
                <w:color w:val="000000"/>
                <w:sz w:val="20"/>
                <w:szCs w:val="20"/>
              </w:rPr>
              <w:t>Нарушение порядка предоставления обязательного экземпляра документов</w:t>
            </w:r>
          </w:p>
        </w:tc>
        <w:tc>
          <w:tcPr>
            <w:tcW w:w="2880" w:type="dxa"/>
            <w:tcBorders>
              <w:top w:val="single" w:sz="4" w:space="0" w:color="auto"/>
              <w:left w:val="nil"/>
              <w:bottom w:val="single" w:sz="4" w:space="0" w:color="auto"/>
              <w:right w:val="single" w:sz="4" w:space="0" w:color="000000"/>
            </w:tcBorders>
            <w:shd w:val="clear" w:color="auto" w:fill="auto"/>
            <w:noWrap/>
            <w:vAlign w:val="center"/>
          </w:tcPr>
          <w:p w:rsidR="001B6EA7" w:rsidRPr="00B27976" w:rsidRDefault="001B6EA7" w:rsidP="00CB4AD9">
            <w:pPr>
              <w:jc w:val="center"/>
              <w:rPr>
                <w:color w:val="000000"/>
              </w:rPr>
            </w:pPr>
            <w:r w:rsidRPr="00B27976">
              <w:rPr>
                <w:color w:val="000000"/>
              </w:rPr>
              <w:t>3</w:t>
            </w:r>
          </w:p>
        </w:tc>
        <w:tc>
          <w:tcPr>
            <w:tcW w:w="3560" w:type="dxa"/>
            <w:tcBorders>
              <w:top w:val="single" w:sz="4" w:space="0" w:color="auto"/>
              <w:left w:val="nil"/>
              <w:bottom w:val="single" w:sz="4" w:space="0" w:color="auto"/>
              <w:right w:val="single" w:sz="4" w:space="0" w:color="000000"/>
            </w:tcBorders>
            <w:shd w:val="clear" w:color="auto" w:fill="auto"/>
            <w:noWrap/>
            <w:vAlign w:val="center"/>
          </w:tcPr>
          <w:p w:rsidR="001B6EA7" w:rsidRPr="00B27976" w:rsidRDefault="001B6EA7" w:rsidP="00CB4AD9">
            <w:pPr>
              <w:jc w:val="center"/>
              <w:rPr>
                <w:color w:val="000000"/>
              </w:rPr>
            </w:pPr>
            <w:r w:rsidRPr="00B27976">
              <w:rPr>
                <w:color w:val="000000"/>
              </w:rPr>
              <w:t>14,3 %</w:t>
            </w:r>
          </w:p>
        </w:tc>
      </w:tr>
      <w:tr w:rsidR="001B6EA7" w:rsidRPr="00B27976" w:rsidTr="00CB4AD9">
        <w:trPr>
          <w:trHeight w:val="720"/>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6EA7" w:rsidRPr="00B27976" w:rsidRDefault="001B6EA7" w:rsidP="00CB4AD9">
            <w:pPr>
              <w:rPr>
                <w:color w:val="000000"/>
                <w:sz w:val="20"/>
                <w:szCs w:val="20"/>
              </w:rPr>
            </w:pPr>
            <w:r w:rsidRPr="00B27976">
              <w:rPr>
                <w:color w:val="000000"/>
                <w:sz w:val="20"/>
                <w:szCs w:val="20"/>
              </w:rPr>
              <w:t>Нарушение концепции вещания</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1B6EA7" w:rsidRPr="00B27976" w:rsidRDefault="001B6EA7" w:rsidP="00CB4AD9">
            <w:pPr>
              <w:jc w:val="center"/>
              <w:rPr>
                <w:color w:val="000000"/>
              </w:rPr>
            </w:pPr>
            <w:r w:rsidRPr="00B27976">
              <w:rPr>
                <w:color w:val="000000"/>
              </w:rPr>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1B6EA7" w:rsidRPr="00B27976" w:rsidRDefault="001B6EA7" w:rsidP="00CB4AD9">
            <w:pPr>
              <w:jc w:val="center"/>
              <w:rPr>
                <w:color w:val="000000"/>
              </w:rPr>
            </w:pPr>
            <w:r w:rsidRPr="00B27976">
              <w:rPr>
                <w:color w:val="000000"/>
              </w:rPr>
              <w:t>4,8 %</w:t>
            </w:r>
          </w:p>
        </w:tc>
      </w:tr>
      <w:tr w:rsidR="001B6EA7" w:rsidRPr="00B27976" w:rsidTr="00CB4AD9">
        <w:trPr>
          <w:trHeight w:val="720"/>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6EA7" w:rsidRPr="00B27976" w:rsidRDefault="001B6EA7" w:rsidP="00CB4AD9">
            <w:pPr>
              <w:rPr>
                <w:color w:val="000000"/>
                <w:sz w:val="20"/>
                <w:szCs w:val="20"/>
              </w:rPr>
            </w:pPr>
            <w:r w:rsidRPr="00B27976">
              <w:rPr>
                <w:color w:val="000000"/>
                <w:sz w:val="20"/>
                <w:szCs w:val="20"/>
              </w:rPr>
              <w:t>Невыход средства массовой информации в свет более одного года</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1B6EA7" w:rsidRPr="00B27976" w:rsidRDefault="001B6EA7" w:rsidP="00CB4AD9">
            <w:pPr>
              <w:jc w:val="center"/>
              <w:rPr>
                <w:color w:val="000000"/>
              </w:rPr>
            </w:pPr>
            <w:r w:rsidRPr="00B27976">
              <w:rPr>
                <w:color w:val="000000"/>
              </w:rPr>
              <w:t>6</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1B6EA7" w:rsidRPr="00B27976" w:rsidRDefault="001B6EA7" w:rsidP="00CB4AD9">
            <w:pPr>
              <w:jc w:val="center"/>
              <w:rPr>
                <w:color w:val="000000"/>
              </w:rPr>
            </w:pPr>
            <w:r w:rsidRPr="00B27976">
              <w:rPr>
                <w:color w:val="000000"/>
              </w:rPr>
              <w:t>28,6 %</w:t>
            </w:r>
          </w:p>
        </w:tc>
      </w:tr>
      <w:tr w:rsidR="001B6EA7" w:rsidRPr="00B27976" w:rsidTr="00CB4AD9">
        <w:trPr>
          <w:trHeight w:val="720"/>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6EA7" w:rsidRPr="00B27976" w:rsidRDefault="001B6EA7" w:rsidP="00CB4AD9">
            <w:pPr>
              <w:rPr>
                <w:color w:val="000000"/>
                <w:sz w:val="20"/>
                <w:szCs w:val="20"/>
              </w:rPr>
            </w:pPr>
            <w:r w:rsidRPr="00B27976">
              <w:rPr>
                <w:color w:val="000000"/>
                <w:sz w:val="20"/>
                <w:szCs w:val="20"/>
              </w:rPr>
              <w:t>Нарушение периодичности и времени вещания</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1B6EA7" w:rsidRPr="00B27976" w:rsidRDefault="001B6EA7" w:rsidP="00CB4AD9">
            <w:pPr>
              <w:jc w:val="center"/>
              <w:rPr>
                <w:color w:val="000000"/>
              </w:rPr>
            </w:pPr>
            <w:r w:rsidRPr="00B27976">
              <w:rPr>
                <w:color w:val="000000"/>
              </w:rPr>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1B6EA7" w:rsidRPr="00B27976" w:rsidRDefault="001B6EA7" w:rsidP="00CB4AD9">
            <w:pPr>
              <w:spacing w:line="360" w:lineRule="auto"/>
              <w:jc w:val="center"/>
              <w:rPr>
                <w:color w:val="000000"/>
              </w:rPr>
            </w:pPr>
            <w:r w:rsidRPr="00B27976">
              <w:rPr>
                <w:color w:val="000000"/>
              </w:rPr>
              <w:t>4,8%</w:t>
            </w:r>
          </w:p>
        </w:tc>
      </w:tr>
      <w:tr w:rsidR="001B6EA7" w:rsidRPr="00B27976" w:rsidTr="00CB4AD9">
        <w:trPr>
          <w:trHeight w:val="720"/>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6EA7" w:rsidRPr="00B27976" w:rsidRDefault="001B6EA7" w:rsidP="00CB4AD9">
            <w:pPr>
              <w:rPr>
                <w:color w:val="000000"/>
                <w:sz w:val="20"/>
                <w:szCs w:val="20"/>
              </w:rPr>
            </w:pPr>
            <w:r w:rsidRPr="00B27976">
              <w:rPr>
                <w:color w:val="000000"/>
                <w:sz w:val="20"/>
                <w:szCs w:val="20"/>
              </w:rPr>
              <w:t>Несоблюдение требования о вещании указанного в лицензии телеканала или радиоканала</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1B6EA7" w:rsidRPr="00B27976" w:rsidRDefault="001B6EA7" w:rsidP="00CB4AD9">
            <w:pPr>
              <w:jc w:val="center"/>
              <w:rPr>
                <w:color w:val="000000"/>
              </w:rPr>
            </w:pPr>
            <w:r w:rsidRPr="00B27976">
              <w:rPr>
                <w:color w:val="000000"/>
              </w:rPr>
              <w:t>4</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1B6EA7" w:rsidRPr="00B27976" w:rsidRDefault="001B6EA7" w:rsidP="00CB4AD9">
            <w:pPr>
              <w:jc w:val="center"/>
              <w:rPr>
                <w:color w:val="000000"/>
              </w:rPr>
            </w:pPr>
            <w:r w:rsidRPr="00B27976">
              <w:rPr>
                <w:color w:val="000000"/>
              </w:rPr>
              <w:t>19%</w:t>
            </w:r>
          </w:p>
        </w:tc>
      </w:tr>
      <w:tr w:rsidR="001B6EA7" w:rsidRPr="00B27976" w:rsidTr="00CB4AD9">
        <w:trPr>
          <w:trHeight w:val="720"/>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6EA7" w:rsidRPr="00B27976" w:rsidRDefault="001B6EA7" w:rsidP="00CB4AD9">
            <w:pPr>
              <w:rPr>
                <w:color w:val="000000"/>
                <w:sz w:val="20"/>
                <w:szCs w:val="20"/>
              </w:rPr>
            </w:pPr>
            <w:r w:rsidRPr="00B27976">
              <w:rPr>
                <w:color w:val="000000"/>
                <w:sz w:val="20"/>
                <w:szCs w:val="20"/>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1B6EA7" w:rsidRPr="00B27976" w:rsidRDefault="001B6EA7" w:rsidP="00CB4AD9">
            <w:pPr>
              <w:jc w:val="center"/>
              <w:rPr>
                <w:color w:val="000000"/>
              </w:rPr>
            </w:pPr>
            <w:r w:rsidRPr="00B27976">
              <w:rPr>
                <w:color w:val="000000"/>
              </w:rPr>
              <w:t>2</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1B6EA7" w:rsidRPr="00B27976" w:rsidRDefault="001B6EA7" w:rsidP="00CB4AD9">
            <w:pPr>
              <w:jc w:val="center"/>
              <w:rPr>
                <w:color w:val="000000"/>
              </w:rPr>
            </w:pPr>
            <w:r w:rsidRPr="00B27976">
              <w:rPr>
                <w:color w:val="000000"/>
              </w:rPr>
              <w:t>9,5%</w:t>
            </w:r>
          </w:p>
        </w:tc>
      </w:tr>
    </w:tbl>
    <w:p w:rsidR="001B6EA7" w:rsidRPr="00B27976" w:rsidRDefault="001B6EA7" w:rsidP="001B6EA7">
      <w:pPr>
        <w:ind w:firstLine="708"/>
        <w:jc w:val="both"/>
      </w:pPr>
    </w:p>
    <w:p w:rsidR="001B6EA7" w:rsidRPr="00B27976" w:rsidRDefault="001B6EA7" w:rsidP="001B6EA7">
      <w:pPr>
        <w:ind w:firstLine="708"/>
        <w:jc w:val="both"/>
      </w:pPr>
    </w:p>
    <w:p w:rsidR="001B6EA7" w:rsidRPr="00B27976" w:rsidRDefault="001B6EA7" w:rsidP="001B6EA7">
      <w:pPr>
        <w:ind w:firstLine="708"/>
        <w:jc w:val="both"/>
      </w:pPr>
      <w:r w:rsidRPr="00B27976">
        <w:t>Общая сумма приведения к административной ответственности, с указанием основных правонарушений по видам за 9 месяцев 2020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1B6EA7" w:rsidRPr="00B27976" w:rsidTr="00CB4AD9">
        <w:tc>
          <w:tcPr>
            <w:tcW w:w="3369" w:type="dxa"/>
          </w:tcPr>
          <w:p w:rsidR="001B6EA7" w:rsidRPr="00B27976" w:rsidRDefault="001B6EA7" w:rsidP="00CB4AD9">
            <w:pPr>
              <w:jc w:val="both"/>
            </w:pPr>
            <w:r w:rsidRPr="00B27976">
              <w:t>Статья КоАП РФ</w:t>
            </w:r>
          </w:p>
        </w:tc>
        <w:tc>
          <w:tcPr>
            <w:tcW w:w="6095" w:type="dxa"/>
          </w:tcPr>
          <w:p w:rsidR="001B6EA7" w:rsidRPr="00B27976" w:rsidRDefault="001B6EA7" w:rsidP="00CB4AD9">
            <w:pPr>
              <w:jc w:val="both"/>
            </w:pPr>
            <w:r w:rsidRPr="00B27976">
              <w:t>Сумма штрафов (рублей)</w:t>
            </w:r>
          </w:p>
        </w:tc>
      </w:tr>
      <w:tr w:rsidR="001B6EA7" w:rsidRPr="00B27976" w:rsidTr="00CB4AD9">
        <w:tc>
          <w:tcPr>
            <w:tcW w:w="3369" w:type="dxa"/>
          </w:tcPr>
          <w:p w:rsidR="001B6EA7" w:rsidRPr="00B27976" w:rsidRDefault="001B6EA7" w:rsidP="00CB4AD9">
            <w:pPr>
              <w:jc w:val="both"/>
            </w:pPr>
            <w:r w:rsidRPr="00B27976">
              <w:t>13.23</w:t>
            </w:r>
          </w:p>
        </w:tc>
        <w:tc>
          <w:tcPr>
            <w:tcW w:w="6095" w:type="dxa"/>
          </w:tcPr>
          <w:p w:rsidR="001B6EA7" w:rsidRPr="00B27976" w:rsidRDefault="001B6EA7" w:rsidP="00CB4AD9">
            <w:pPr>
              <w:jc w:val="both"/>
            </w:pPr>
            <w:r w:rsidRPr="00B27976">
              <w:t>1000</w:t>
            </w:r>
          </w:p>
        </w:tc>
      </w:tr>
      <w:tr w:rsidR="001B6EA7" w:rsidRPr="00B27976" w:rsidTr="00CB4AD9">
        <w:tc>
          <w:tcPr>
            <w:tcW w:w="3369" w:type="dxa"/>
          </w:tcPr>
          <w:p w:rsidR="001B6EA7" w:rsidRPr="00B27976" w:rsidRDefault="001B6EA7" w:rsidP="00CB4AD9">
            <w:pPr>
              <w:jc w:val="both"/>
            </w:pPr>
            <w:r w:rsidRPr="00B27976">
              <w:t>ч.3 ст. 14.1</w:t>
            </w:r>
          </w:p>
        </w:tc>
        <w:tc>
          <w:tcPr>
            <w:tcW w:w="6095" w:type="dxa"/>
          </w:tcPr>
          <w:p w:rsidR="001B6EA7" w:rsidRPr="00B27976" w:rsidRDefault="001B6EA7" w:rsidP="00CB4AD9">
            <w:pPr>
              <w:jc w:val="both"/>
            </w:pPr>
            <w:r w:rsidRPr="00B27976">
              <w:t>6000</w:t>
            </w:r>
          </w:p>
        </w:tc>
      </w:tr>
    </w:tbl>
    <w:p w:rsidR="001B6EA7" w:rsidRPr="00B27976" w:rsidRDefault="001B6EA7" w:rsidP="001B6EA7">
      <w:pPr>
        <w:ind w:firstLine="720"/>
        <w:jc w:val="both"/>
        <w:rPr>
          <w:b/>
        </w:rPr>
      </w:pPr>
    </w:p>
    <w:p w:rsidR="001B6EA7" w:rsidRPr="00B27976" w:rsidRDefault="001B6EA7" w:rsidP="001B6EA7">
      <w:pPr>
        <w:ind w:firstLine="720"/>
        <w:jc w:val="both"/>
        <w:rPr>
          <w:b/>
          <w:bCs/>
        </w:rPr>
      </w:pPr>
      <w:r w:rsidRPr="00B27976">
        <w:rPr>
          <w:b/>
        </w:rPr>
        <w:t>5.Сведения о выполнении «Целевых показателей качества, результативности Программы на трехлетний период и очередной календарный год» Программы профилактики нарушений обязательных требований на 2020 год, утвержденной приказом Роскомнадзора от 12.12.2019 № 309</w:t>
      </w:r>
    </w:p>
    <w:p w:rsidR="001B6EA7" w:rsidRPr="00B27976" w:rsidRDefault="001B6EA7" w:rsidP="001B6EA7">
      <w:pPr>
        <w:ind w:firstLine="720"/>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1419"/>
        <w:gridCol w:w="1861"/>
        <w:gridCol w:w="1439"/>
        <w:gridCol w:w="1823"/>
        <w:gridCol w:w="1268"/>
      </w:tblGrid>
      <w:tr w:rsidR="001B6EA7" w:rsidRPr="00B27976" w:rsidTr="00CB4AD9">
        <w:tc>
          <w:tcPr>
            <w:tcW w:w="9889" w:type="dxa"/>
            <w:gridSpan w:val="6"/>
          </w:tcPr>
          <w:p w:rsidR="001B6EA7" w:rsidRPr="00B27976" w:rsidRDefault="001B6EA7" w:rsidP="00CB4AD9">
            <w:pPr>
              <w:jc w:val="center"/>
              <w:rPr>
                <w:b/>
                <w:i/>
              </w:rPr>
            </w:pPr>
            <w:r w:rsidRPr="00B27976">
              <w:rPr>
                <w:b/>
                <w:i/>
              </w:rPr>
              <w:t>1.Сфера средств массовой информации и телерадиовещания</w:t>
            </w:r>
          </w:p>
        </w:tc>
      </w:tr>
      <w:tr w:rsidR="001B6EA7" w:rsidRPr="00B27976" w:rsidTr="00CB4AD9">
        <w:tc>
          <w:tcPr>
            <w:tcW w:w="2079" w:type="dxa"/>
          </w:tcPr>
          <w:p w:rsidR="001B6EA7" w:rsidRPr="00B27976" w:rsidRDefault="001B6EA7" w:rsidP="00CB4AD9">
            <w:pPr>
              <w:rPr>
                <w:b/>
                <w:sz w:val="20"/>
                <w:szCs w:val="20"/>
              </w:rPr>
            </w:pPr>
            <w:r w:rsidRPr="00B27976">
              <w:rPr>
                <w:b/>
                <w:sz w:val="20"/>
                <w:szCs w:val="20"/>
              </w:rPr>
              <w:t>Наименование показателя</w:t>
            </w:r>
          </w:p>
        </w:tc>
        <w:tc>
          <w:tcPr>
            <w:tcW w:w="1419" w:type="dxa"/>
          </w:tcPr>
          <w:p w:rsidR="001B6EA7" w:rsidRPr="00B27976" w:rsidRDefault="001B6EA7" w:rsidP="00CB4AD9">
            <w:pPr>
              <w:rPr>
                <w:b/>
                <w:sz w:val="20"/>
                <w:szCs w:val="20"/>
              </w:rPr>
            </w:pPr>
            <w:r w:rsidRPr="00B27976">
              <w:rPr>
                <w:b/>
                <w:sz w:val="20"/>
                <w:szCs w:val="20"/>
              </w:rPr>
              <w:t>Значение показателя на 2020 год</w:t>
            </w:r>
          </w:p>
        </w:tc>
        <w:tc>
          <w:tcPr>
            <w:tcW w:w="1861" w:type="dxa"/>
          </w:tcPr>
          <w:p w:rsidR="001B6EA7" w:rsidRPr="00B27976" w:rsidRDefault="001B6EA7" w:rsidP="00CB4AD9">
            <w:pPr>
              <w:rPr>
                <w:b/>
                <w:sz w:val="20"/>
                <w:szCs w:val="20"/>
              </w:rPr>
            </w:pPr>
            <w:r w:rsidRPr="00B27976">
              <w:rPr>
                <w:b/>
                <w:sz w:val="20"/>
                <w:szCs w:val="20"/>
              </w:rPr>
              <w:t>Количество запланированных к проведению мероприятий</w:t>
            </w:r>
          </w:p>
        </w:tc>
        <w:tc>
          <w:tcPr>
            <w:tcW w:w="1439" w:type="dxa"/>
          </w:tcPr>
          <w:p w:rsidR="001B6EA7" w:rsidRPr="00B27976" w:rsidRDefault="001B6EA7" w:rsidP="00CB4AD9">
            <w:pPr>
              <w:rPr>
                <w:b/>
                <w:sz w:val="20"/>
                <w:szCs w:val="20"/>
              </w:rPr>
            </w:pPr>
            <w:r w:rsidRPr="00B27976">
              <w:rPr>
                <w:b/>
                <w:sz w:val="20"/>
                <w:szCs w:val="20"/>
              </w:rPr>
              <w:t xml:space="preserve">Показатели предыдущего года </w:t>
            </w:r>
          </w:p>
        </w:tc>
        <w:tc>
          <w:tcPr>
            <w:tcW w:w="1823" w:type="dxa"/>
          </w:tcPr>
          <w:p w:rsidR="001B6EA7" w:rsidRPr="00B27976" w:rsidRDefault="001B6EA7" w:rsidP="00CB4AD9">
            <w:pPr>
              <w:rPr>
                <w:b/>
                <w:sz w:val="20"/>
                <w:szCs w:val="20"/>
              </w:rPr>
            </w:pPr>
            <w:r w:rsidRPr="00B27976">
              <w:rPr>
                <w:b/>
                <w:sz w:val="20"/>
                <w:szCs w:val="20"/>
              </w:rPr>
              <w:t>Итоговое минимальное значение</w:t>
            </w:r>
          </w:p>
        </w:tc>
        <w:tc>
          <w:tcPr>
            <w:tcW w:w="1268" w:type="dxa"/>
          </w:tcPr>
          <w:p w:rsidR="001B6EA7" w:rsidRPr="00B27976" w:rsidRDefault="001B6EA7" w:rsidP="00CB4AD9">
            <w:pPr>
              <w:rPr>
                <w:b/>
                <w:sz w:val="20"/>
                <w:szCs w:val="20"/>
              </w:rPr>
            </w:pPr>
            <w:r w:rsidRPr="00B27976">
              <w:rPr>
                <w:b/>
                <w:sz w:val="20"/>
                <w:szCs w:val="20"/>
              </w:rPr>
              <w:t>Значение, достигнутое в 1 полугодии 2020 года</w:t>
            </w:r>
          </w:p>
        </w:tc>
      </w:tr>
      <w:tr w:rsidR="001B6EA7" w:rsidRPr="00B27976" w:rsidTr="00CB4AD9">
        <w:tc>
          <w:tcPr>
            <w:tcW w:w="2079" w:type="dxa"/>
          </w:tcPr>
          <w:p w:rsidR="001B6EA7" w:rsidRPr="00B27976" w:rsidRDefault="001B6EA7" w:rsidP="00CB4AD9">
            <w:pPr>
              <w:rPr>
                <w:sz w:val="20"/>
                <w:szCs w:val="20"/>
              </w:rPr>
            </w:pPr>
            <w:r w:rsidRPr="00B27976">
              <w:rPr>
                <w:sz w:val="20"/>
                <w:szCs w:val="20"/>
              </w:rPr>
              <w:t>1.Доля субъектов надзора, охваченных профилактическими адресными мероприятиями, от общего количества субъектов надзора</w:t>
            </w:r>
          </w:p>
        </w:tc>
        <w:tc>
          <w:tcPr>
            <w:tcW w:w="1419" w:type="dxa"/>
          </w:tcPr>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r w:rsidRPr="00B27976">
              <w:rPr>
                <w:sz w:val="20"/>
                <w:szCs w:val="20"/>
              </w:rPr>
              <w:t>100%</w:t>
            </w:r>
          </w:p>
          <w:p w:rsidR="001B6EA7" w:rsidRPr="00B27976" w:rsidRDefault="001B6EA7" w:rsidP="00CB4AD9">
            <w:pPr>
              <w:jc w:val="center"/>
              <w:rPr>
                <w:sz w:val="20"/>
                <w:szCs w:val="20"/>
              </w:rPr>
            </w:pPr>
          </w:p>
        </w:tc>
        <w:tc>
          <w:tcPr>
            <w:tcW w:w="1861" w:type="dxa"/>
          </w:tcPr>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r w:rsidRPr="00B27976">
              <w:rPr>
                <w:sz w:val="20"/>
                <w:szCs w:val="20"/>
              </w:rPr>
              <w:t>Не менее 362</w:t>
            </w:r>
          </w:p>
        </w:tc>
        <w:tc>
          <w:tcPr>
            <w:tcW w:w="1439" w:type="dxa"/>
          </w:tcPr>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r w:rsidRPr="00B27976">
              <w:rPr>
                <w:sz w:val="20"/>
                <w:szCs w:val="20"/>
              </w:rPr>
              <w:t>100%</w:t>
            </w:r>
          </w:p>
          <w:p w:rsidR="001B6EA7" w:rsidRPr="00B27976" w:rsidRDefault="001B6EA7" w:rsidP="00CB4AD9">
            <w:pPr>
              <w:jc w:val="center"/>
              <w:rPr>
                <w:sz w:val="20"/>
                <w:szCs w:val="20"/>
              </w:rPr>
            </w:pPr>
          </w:p>
        </w:tc>
        <w:tc>
          <w:tcPr>
            <w:tcW w:w="1823" w:type="dxa"/>
          </w:tcPr>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r w:rsidRPr="00B27976">
              <w:rPr>
                <w:sz w:val="20"/>
                <w:szCs w:val="20"/>
              </w:rPr>
              <w:t>Не менее 362</w:t>
            </w:r>
          </w:p>
          <w:p w:rsidR="001B6EA7" w:rsidRPr="00B27976" w:rsidRDefault="001B6EA7" w:rsidP="00CB4AD9">
            <w:pPr>
              <w:jc w:val="center"/>
              <w:rPr>
                <w:sz w:val="20"/>
                <w:szCs w:val="20"/>
              </w:rPr>
            </w:pPr>
            <w:r w:rsidRPr="00B27976">
              <w:rPr>
                <w:sz w:val="20"/>
                <w:szCs w:val="20"/>
              </w:rPr>
              <w:t>(31 Вещателя и 331 редакций СМИ)</w:t>
            </w:r>
          </w:p>
        </w:tc>
        <w:tc>
          <w:tcPr>
            <w:tcW w:w="1268" w:type="dxa"/>
          </w:tcPr>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r w:rsidRPr="00B27976">
              <w:rPr>
                <w:sz w:val="20"/>
                <w:szCs w:val="20"/>
              </w:rPr>
              <w:t>104 %</w:t>
            </w:r>
          </w:p>
        </w:tc>
      </w:tr>
      <w:tr w:rsidR="001B6EA7" w:rsidRPr="00B27976" w:rsidTr="00CB4AD9">
        <w:tc>
          <w:tcPr>
            <w:tcW w:w="2079" w:type="dxa"/>
          </w:tcPr>
          <w:p w:rsidR="001B6EA7" w:rsidRPr="00B27976" w:rsidRDefault="001B6EA7" w:rsidP="00CB4AD9">
            <w:pPr>
              <w:rPr>
                <w:sz w:val="20"/>
                <w:szCs w:val="20"/>
              </w:rPr>
            </w:pPr>
            <w:r w:rsidRPr="00B27976">
              <w:rPr>
                <w:sz w:val="20"/>
                <w:szCs w:val="20"/>
              </w:rPr>
              <w:lastRenderedPageBreak/>
              <w:t>2. Доля субъектов надзора, охваченных профилактическими мероприятиями для определенного круга лиц</w:t>
            </w:r>
          </w:p>
        </w:tc>
        <w:tc>
          <w:tcPr>
            <w:tcW w:w="1419" w:type="dxa"/>
          </w:tcPr>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r w:rsidRPr="00B27976">
              <w:rPr>
                <w:sz w:val="20"/>
                <w:szCs w:val="20"/>
              </w:rPr>
              <w:t>100%</w:t>
            </w:r>
          </w:p>
          <w:p w:rsidR="001B6EA7" w:rsidRPr="00B27976" w:rsidRDefault="001B6EA7" w:rsidP="00CB4AD9">
            <w:pPr>
              <w:rPr>
                <w:sz w:val="20"/>
                <w:szCs w:val="20"/>
              </w:rPr>
            </w:pPr>
          </w:p>
        </w:tc>
        <w:tc>
          <w:tcPr>
            <w:tcW w:w="1861" w:type="dxa"/>
          </w:tcPr>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r w:rsidRPr="00B27976">
              <w:rPr>
                <w:sz w:val="20"/>
                <w:szCs w:val="20"/>
              </w:rPr>
              <w:t>2</w:t>
            </w:r>
          </w:p>
          <w:p w:rsidR="001B6EA7" w:rsidRPr="00B27976" w:rsidRDefault="001B6EA7" w:rsidP="00CB4AD9">
            <w:pPr>
              <w:rPr>
                <w:sz w:val="20"/>
                <w:szCs w:val="20"/>
              </w:rPr>
            </w:pPr>
          </w:p>
        </w:tc>
        <w:tc>
          <w:tcPr>
            <w:tcW w:w="1439" w:type="dxa"/>
          </w:tcPr>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r w:rsidRPr="00B27976">
              <w:rPr>
                <w:sz w:val="20"/>
                <w:szCs w:val="20"/>
              </w:rPr>
              <w:t>100%</w:t>
            </w:r>
          </w:p>
          <w:p w:rsidR="001B6EA7" w:rsidRPr="00B27976" w:rsidRDefault="001B6EA7" w:rsidP="00CB4AD9">
            <w:pPr>
              <w:rPr>
                <w:sz w:val="20"/>
                <w:szCs w:val="20"/>
              </w:rPr>
            </w:pPr>
          </w:p>
        </w:tc>
        <w:tc>
          <w:tcPr>
            <w:tcW w:w="1823" w:type="dxa"/>
          </w:tcPr>
          <w:p w:rsidR="001B6EA7" w:rsidRPr="00B27976" w:rsidRDefault="001B6EA7" w:rsidP="00CB4AD9">
            <w:pPr>
              <w:jc w:val="center"/>
              <w:rPr>
                <w:sz w:val="20"/>
                <w:szCs w:val="20"/>
              </w:rPr>
            </w:pPr>
          </w:p>
          <w:p w:rsidR="001B6EA7" w:rsidRPr="00B27976" w:rsidRDefault="001B6EA7" w:rsidP="00CB4AD9">
            <w:pPr>
              <w:jc w:val="center"/>
              <w:rPr>
                <w:sz w:val="20"/>
                <w:szCs w:val="20"/>
              </w:rPr>
            </w:pPr>
            <w:r w:rsidRPr="00B27976">
              <w:rPr>
                <w:sz w:val="20"/>
                <w:szCs w:val="20"/>
              </w:rPr>
              <w:t>Не менее 362</w:t>
            </w:r>
          </w:p>
          <w:p w:rsidR="001B6EA7" w:rsidRPr="00B27976" w:rsidRDefault="001B6EA7" w:rsidP="00CB4AD9">
            <w:pPr>
              <w:jc w:val="center"/>
              <w:rPr>
                <w:sz w:val="20"/>
                <w:szCs w:val="20"/>
              </w:rPr>
            </w:pPr>
            <w:r w:rsidRPr="00B27976">
              <w:rPr>
                <w:sz w:val="20"/>
                <w:szCs w:val="20"/>
              </w:rPr>
              <w:t>(31 Вещателя и 331 редакций СМИ)</w:t>
            </w:r>
          </w:p>
        </w:tc>
        <w:tc>
          <w:tcPr>
            <w:tcW w:w="1268" w:type="dxa"/>
          </w:tcPr>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r w:rsidRPr="00B27976">
              <w:rPr>
                <w:sz w:val="20"/>
                <w:szCs w:val="20"/>
              </w:rPr>
              <w:t>0</w:t>
            </w:r>
          </w:p>
        </w:tc>
      </w:tr>
      <w:tr w:rsidR="001B6EA7" w:rsidRPr="00B27976" w:rsidTr="00CB4AD9">
        <w:tc>
          <w:tcPr>
            <w:tcW w:w="2079" w:type="dxa"/>
          </w:tcPr>
          <w:p w:rsidR="001B6EA7" w:rsidRPr="00B27976" w:rsidRDefault="001B6EA7" w:rsidP="00CB4AD9">
            <w:pPr>
              <w:rPr>
                <w:sz w:val="20"/>
                <w:szCs w:val="20"/>
              </w:rPr>
            </w:pPr>
            <w:r w:rsidRPr="00B27976">
              <w:rPr>
                <w:sz w:val="20"/>
                <w:szCs w:val="20"/>
              </w:rPr>
              <w:t>3.Доля несогласованных к проведению профилактических мероприятий для определенного круга лиц со стороны центрального аппарата по причине формального подхода со стороны ТО РКН к организации проведения таких мероприятий</w:t>
            </w:r>
          </w:p>
        </w:tc>
        <w:tc>
          <w:tcPr>
            <w:tcW w:w="1419" w:type="dxa"/>
          </w:tcPr>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r w:rsidRPr="00B27976">
              <w:rPr>
                <w:sz w:val="20"/>
                <w:szCs w:val="20"/>
              </w:rPr>
              <w:t>0</w:t>
            </w:r>
          </w:p>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r w:rsidRPr="00B27976">
              <w:rPr>
                <w:sz w:val="20"/>
                <w:szCs w:val="20"/>
              </w:rPr>
              <w:t>Не более 3% мероприятий</w:t>
            </w:r>
          </w:p>
        </w:tc>
        <w:tc>
          <w:tcPr>
            <w:tcW w:w="1861" w:type="dxa"/>
          </w:tcPr>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r w:rsidRPr="00B27976">
              <w:rPr>
                <w:sz w:val="20"/>
                <w:szCs w:val="20"/>
              </w:rPr>
              <w:t>-</w:t>
            </w:r>
          </w:p>
        </w:tc>
        <w:tc>
          <w:tcPr>
            <w:tcW w:w="1439" w:type="dxa"/>
          </w:tcPr>
          <w:p w:rsidR="001B6EA7" w:rsidRPr="00B27976" w:rsidRDefault="001B6EA7" w:rsidP="00CB4AD9">
            <w:pPr>
              <w:rPr>
                <w:sz w:val="20"/>
                <w:szCs w:val="20"/>
              </w:rPr>
            </w:pPr>
          </w:p>
          <w:p w:rsidR="001B6EA7" w:rsidRPr="00B27976" w:rsidRDefault="001B6EA7" w:rsidP="00CB4AD9">
            <w:pPr>
              <w:rPr>
                <w:sz w:val="20"/>
                <w:szCs w:val="20"/>
              </w:rPr>
            </w:pPr>
          </w:p>
          <w:p w:rsidR="001B6EA7" w:rsidRPr="00B27976" w:rsidRDefault="001B6EA7" w:rsidP="00CB4AD9">
            <w:pPr>
              <w:rPr>
                <w:sz w:val="20"/>
                <w:szCs w:val="20"/>
              </w:rPr>
            </w:pPr>
          </w:p>
          <w:p w:rsidR="001B6EA7" w:rsidRPr="00B27976" w:rsidRDefault="001B6EA7" w:rsidP="00CB4AD9">
            <w:pPr>
              <w:rPr>
                <w:sz w:val="20"/>
                <w:szCs w:val="20"/>
              </w:rPr>
            </w:pPr>
          </w:p>
          <w:p w:rsidR="001B6EA7" w:rsidRPr="00B27976" w:rsidRDefault="001B6EA7" w:rsidP="00CB4AD9">
            <w:pPr>
              <w:rPr>
                <w:sz w:val="20"/>
                <w:szCs w:val="20"/>
              </w:rPr>
            </w:pPr>
          </w:p>
          <w:p w:rsidR="001B6EA7" w:rsidRPr="00B27976" w:rsidRDefault="001B6EA7" w:rsidP="00CB4AD9">
            <w:pPr>
              <w:jc w:val="center"/>
              <w:rPr>
                <w:sz w:val="20"/>
                <w:szCs w:val="20"/>
              </w:rPr>
            </w:pPr>
            <w:r w:rsidRPr="00B27976">
              <w:rPr>
                <w:sz w:val="20"/>
                <w:szCs w:val="20"/>
              </w:rPr>
              <w:t>-</w:t>
            </w:r>
          </w:p>
        </w:tc>
        <w:tc>
          <w:tcPr>
            <w:tcW w:w="1823" w:type="dxa"/>
          </w:tcPr>
          <w:p w:rsidR="001B6EA7" w:rsidRPr="00B27976" w:rsidRDefault="001B6EA7" w:rsidP="00CB4AD9">
            <w:pPr>
              <w:rPr>
                <w:sz w:val="20"/>
                <w:szCs w:val="20"/>
              </w:rPr>
            </w:pPr>
          </w:p>
          <w:p w:rsidR="001B6EA7" w:rsidRPr="00B27976" w:rsidRDefault="001B6EA7" w:rsidP="00CB4AD9">
            <w:pPr>
              <w:rPr>
                <w:sz w:val="20"/>
                <w:szCs w:val="20"/>
              </w:rPr>
            </w:pPr>
          </w:p>
          <w:p w:rsidR="001B6EA7" w:rsidRPr="00B27976" w:rsidRDefault="001B6EA7" w:rsidP="00CB4AD9">
            <w:pPr>
              <w:rPr>
                <w:sz w:val="20"/>
                <w:szCs w:val="20"/>
              </w:rPr>
            </w:pPr>
          </w:p>
          <w:p w:rsidR="001B6EA7" w:rsidRPr="00B27976" w:rsidRDefault="001B6EA7" w:rsidP="00CB4AD9">
            <w:pPr>
              <w:rPr>
                <w:sz w:val="20"/>
                <w:szCs w:val="20"/>
              </w:rPr>
            </w:pPr>
          </w:p>
          <w:p w:rsidR="001B6EA7" w:rsidRPr="00B27976" w:rsidRDefault="001B6EA7" w:rsidP="00CB4AD9">
            <w:pPr>
              <w:rPr>
                <w:sz w:val="20"/>
                <w:szCs w:val="20"/>
              </w:rPr>
            </w:pPr>
            <w:r w:rsidRPr="00B27976">
              <w:rPr>
                <w:sz w:val="20"/>
                <w:szCs w:val="20"/>
              </w:rPr>
              <w:t>несогласование к проведению профилактических мероприятий для определенного круга лиц не допустимо</w:t>
            </w:r>
          </w:p>
        </w:tc>
        <w:tc>
          <w:tcPr>
            <w:tcW w:w="1268" w:type="dxa"/>
          </w:tcPr>
          <w:p w:rsidR="001B6EA7" w:rsidRPr="00B27976" w:rsidRDefault="001B6EA7" w:rsidP="00CB4AD9">
            <w:pPr>
              <w:rPr>
                <w:sz w:val="20"/>
                <w:szCs w:val="20"/>
              </w:rPr>
            </w:pPr>
          </w:p>
          <w:p w:rsidR="001B6EA7" w:rsidRPr="00B27976" w:rsidRDefault="001B6EA7" w:rsidP="00CB4AD9">
            <w:pPr>
              <w:rPr>
                <w:sz w:val="20"/>
                <w:szCs w:val="20"/>
              </w:rPr>
            </w:pPr>
          </w:p>
          <w:p w:rsidR="001B6EA7" w:rsidRPr="00B27976" w:rsidRDefault="001B6EA7" w:rsidP="00CB4AD9">
            <w:pPr>
              <w:rPr>
                <w:sz w:val="20"/>
                <w:szCs w:val="20"/>
              </w:rPr>
            </w:pPr>
          </w:p>
          <w:p w:rsidR="001B6EA7" w:rsidRPr="00B27976" w:rsidRDefault="001B6EA7" w:rsidP="00CB4AD9">
            <w:pPr>
              <w:rPr>
                <w:sz w:val="20"/>
                <w:szCs w:val="20"/>
              </w:rPr>
            </w:pPr>
          </w:p>
          <w:p w:rsidR="001B6EA7" w:rsidRPr="00B27976" w:rsidRDefault="001B6EA7" w:rsidP="00CB4AD9">
            <w:pPr>
              <w:rPr>
                <w:sz w:val="20"/>
                <w:szCs w:val="20"/>
              </w:rPr>
            </w:pPr>
          </w:p>
          <w:p w:rsidR="001B6EA7" w:rsidRPr="00B27976" w:rsidRDefault="001B6EA7" w:rsidP="00CB4AD9">
            <w:pPr>
              <w:rPr>
                <w:sz w:val="20"/>
                <w:szCs w:val="20"/>
              </w:rPr>
            </w:pPr>
          </w:p>
          <w:p w:rsidR="001B6EA7" w:rsidRPr="00B27976" w:rsidRDefault="001B6EA7" w:rsidP="00CB4AD9">
            <w:pPr>
              <w:jc w:val="center"/>
              <w:rPr>
                <w:sz w:val="20"/>
                <w:szCs w:val="20"/>
              </w:rPr>
            </w:pPr>
            <w:r w:rsidRPr="00B27976">
              <w:rPr>
                <w:sz w:val="20"/>
                <w:szCs w:val="20"/>
              </w:rPr>
              <w:t>0</w:t>
            </w:r>
          </w:p>
        </w:tc>
      </w:tr>
      <w:tr w:rsidR="001B6EA7" w:rsidRPr="00B27976" w:rsidTr="00CB4AD9">
        <w:trPr>
          <w:trHeight w:val="2418"/>
        </w:trPr>
        <w:tc>
          <w:tcPr>
            <w:tcW w:w="2079" w:type="dxa"/>
          </w:tcPr>
          <w:p w:rsidR="001B6EA7" w:rsidRPr="00B27976" w:rsidRDefault="001B6EA7" w:rsidP="00CB4AD9">
            <w:pPr>
              <w:rPr>
                <w:sz w:val="20"/>
                <w:szCs w:val="20"/>
              </w:rPr>
            </w:pPr>
            <w:r w:rsidRPr="00B27976">
              <w:rPr>
                <w:sz w:val="20"/>
                <w:szCs w:val="20"/>
              </w:rPr>
              <w:t>4.Динамика снижения количества выявленных нарушений в ходе проверок и мероприятий систематического наблюдения за отчетный период по отношению к аналогичному периоду предыдущего года %</w:t>
            </w:r>
          </w:p>
        </w:tc>
        <w:tc>
          <w:tcPr>
            <w:tcW w:w="1419" w:type="dxa"/>
          </w:tcPr>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r w:rsidRPr="00B27976">
              <w:rPr>
                <w:sz w:val="20"/>
                <w:szCs w:val="20"/>
              </w:rPr>
              <w:t>-5%</w:t>
            </w:r>
          </w:p>
        </w:tc>
        <w:tc>
          <w:tcPr>
            <w:tcW w:w="1861" w:type="dxa"/>
          </w:tcPr>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r w:rsidRPr="00B27976">
              <w:rPr>
                <w:sz w:val="20"/>
                <w:szCs w:val="20"/>
              </w:rPr>
              <w:t>149</w:t>
            </w:r>
          </w:p>
        </w:tc>
        <w:tc>
          <w:tcPr>
            <w:tcW w:w="1439" w:type="dxa"/>
          </w:tcPr>
          <w:p w:rsidR="001B6EA7" w:rsidRPr="00B27976" w:rsidRDefault="001B6EA7" w:rsidP="00CB4AD9">
            <w:pPr>
              <w:rPr>
                <w:sz w:val="20"/>
                <w:szCs w:val="20"/>
              </w:rPr>
            </w:pPr>
          </w:p>
          <w:p w:rsidR="001B6EA7" w:rsidRPr="00B27976" w:rsidRDefault="001B6EA7" w:rsidP="00CB4AD9">
            <w:pPr>
              <w:rPr>
                <w:sz w:val="20"/>
                <w:szCs w:val="20"/>
              </w:rPr>
            </w:pPr>
          </w:p>
          <w:p w:rsidR="001B6EA7" w:rsidRPr="00B27976" w:rsidRDefault="001B6EA7" w:rsidP="00CB4AD9">
            <w:pPr>
              <w:rPr>
                <w:sz w:val="20"/>
                <w:szCs w:val="20"/>
              </w:rPr>
            </w:pPr>
          </w:p>
          <w:p w:rsidR="001B6EA7" w:rsidRPr="00B27976" w:rsidRDefault="001B6EA7" w:rsidP="00CB4AD9">
            <w:pPr>
              <w:rPr>
                <w:sz w:val="20"/>
                <w:szCs w:val="20"/>
              </w:rPr>
            </w:pPr>
            <w:r w:rsidRPr="00B27976">
              <w:rPr>
                <w:sz w:val="20"/>
                <w:szCs w:val="20"/>
              </w:rPr>
              <w:t>80 нарушений</w:t>
            </w:r>
          </w:p>
        </w:tc>
        <w:tc>
          <w:tcPr>
            <w:tcW w:w="1823" w:type="dxa"/>
          </w:tcPr>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r w:rsidRPr="00B27976">
              <w:rPr>
                <w:sz w:val="20"/>
                <w:szCs w:val="20"/>
              </w:rPr>
              <w:t>Не более 76 нарушений</w:t>
            </w:r>
          </w:p>
          <w:p w:rsidR="001B6EA7" w:rsidRPr="00B27976" w:rsidRDefault="001B6EA7" w:rsidP="00CB4AD9">
            <w:pPr>
              <w:jc w:val="center"/>
              <w:rPr>
                <w:sz w:val="20"/>
                <w:szCs w:val="20"/>
              </w:rPr>
            </w:pPr>
          </w:p>
        </w:tc>
        <w:tc>
          <w:tcPr>
            <w:tcW w:w="1268" w:type="dxa"/>
          </w:tcPr>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p>
          <w:p w:rsidR="001B6EA7" w:rsidRPr="00B27976" w:rsidRDefault="001B6EA7" w:rsidP="00CB4AD9">
            <w:pPr>
              <w:jc w:val="center"/>
              <w:rPr>
                <w:sz w:val="20"/>
                <w:szCs w:val="20"/>
              </w:rPr>
            </w:pPr>
            <w:r w:rsidRPr="00B27976">
              <w:rPr>
                <w:sz w:val="20"/>
                <w:szCs w:val="20"/>
              </w:rPr>
              <w:t>21 нарушение</w:t>
            </w:r>
          </w:p>
        </w:tc>
      </w:tr>
    </w:tbl>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1B6EA7" w:rsidRPr="00B27976" w:rsidRDefault="001B6EA7" w:rsidP="001B6EA7">
      <w:pPr>
        <w:tabs>
          <w:tab w:val="left" w:pos="1178"/>
          <w:tab w:val="left" w:pos="9053"/>
        </w:tabs>
        <w:ind w:firstLine="567"/>
        <w:jc w:val="both"/>
      </w:pPr>
    </w:p>
    <w:p w:rsidR="005F120E" w:rsidRPr="00B27976" w:rsidRDefault="005F120E" w:rsidP="005F120E">
      <w:pPr>
        <w:tabs>
          <w:tab w:val="left" w:pos="1178"/>
          <w:tab w:val="left" w:pos="9053"/>
        </w:tabs>
        <w:jc w:val="both"/>
        <w:rPr>
          <w:b/>
          <w:i/>
          <w:sz w:val="28"/>
          <w:szCs w:val="28"/>
        </w:rPr>
      </w:pPr>
      <w:r w:rsidRPr="00B27976">
        <w:rPr>
          <w:b/>
          <w:i/>
          <w:sz w:val="28"/>
          <w:szCs w:val="28"/>
        </w:rPr>
        <w:lastRenderedPageBreak/>
        <w:t>3. Результаты проведения профилактических мероприятий в сфере соблюдения законодательства РФ при обработке персональных данных</w:t>
      </w:r>
    </w:p>
    <w:p w:rsidR="005F120E" w:rsidRPr="00B27976" w:rsidRDefault="005F120E" w:rsidP="005F120E">
      <w:pPr>
        <w:tabs>
          <w:tab w:val="left" w:pos="1178"/>
          <w:tab w:val="left" w:pos="9053"/>
        </w:tabs>
        <w:jc w:val="both"/>
        <w:rPr>
          <w:bCs/>
          <w:sz w:val="28"/>
          <w:szCs w:val="28"/>
        </w:rPr>
      </w:pPr>
    </w:p>
    <w:p w:rsidR="005F120E" w:rsidRPr="00B27976" w:rsidRDefault="005F120E" w:rsidP="005F120E">
      <w:pPr>
        <w:ind w:firstLine="708"/>
        <w:jc w:val="both"/>
        <w:rPr>
          <w:b/>
        </w:rPr>
      </w:pPr>
      <w:r w:rsidRPr="00B27976">
        <w:rPr>
          <w:b/>
        </w:rPr>
        <w:t>1.Сведения о выполнении мероприятий Плана-графика профилактичес</w:t>
      </w:r>
      <w:r w:rsidR="00102A77" w:rsidRPr="00B27976">
        <w:rPr>
          <w:b/>
        </w:rPr>
        <w:t>ких мероприятий в сфере ПДн за 9 месяцев</w:t>
      </w:r>
      <w:r w:rsidRPr="00B27976">
        <w:rPr>
          <w:b/>
        </w:rPr>
        <w:t xml:space="preserve"> 2020 года. </w:t>
      </w:r>
    </w:p>
    <w:p w:rsidR="00102A77" w:rsidRPr="00B27976" w:rsidRDefault="00102A77" w:rsidP="00102A77">
      <w:pPr>
        <w:ind w:firstLine="708"/>
        <w:jc w:val="both"/>
        <w:rPr>
          <w:b/>
        </w:rPr>
      </w:pPr>
    </w:p>
    <w:tbl>
      <w:tblPr>
        <w:tblW w:w="562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7"/>
        <w:gridCol w:w="4818"/>
        <w:gridCol w:w="5106"/>
      </w:tblGrid>
      <w:tr w:rsidR="00102A77" w:rsidRPr="00B27976" w:rsidTr="00063C21">
        <w:trPr>
          <w:tblHeader/>
        </w:trPr>
        <w:tc>
          <w:tcPr>
            <w:tcW w:w="526" w:type="pct"/>
            <w:tcBorders>
              <w:top w:val="single" w:sz="4" w:space="0" w:color="auto"/>
              <w:left w:val="single" w:sz="4" w:space="0" w:color="auto"/>
              <w:bottom w:val="single" w:sz="4" w:space="0" w:color="auto"/>
              <w:right w:val="single" w:sz="4" w:space="0" w:color="auto"/>
            </w:tcBorders>
            <w:vAlign w:val="center"/>
            <w:hideMark/>
          </w:tcPr>
          <w:p w:rsidR="00102A77" w:rsidRPr="00B27976" w:rsidRDefault="00102A77" w:rsidP="00063C21">
            <w:pPr>
              <w:jc w:val="center"/>
              <w:rPr>
                <w:b/>
                <w:sz w:val="20"/>
                <w:szCs w:val="20"/>
              </w:rPr>
            </w:pPr>
            <w:r w:rsidRPr="00B27976">
              <w:rPr>
                <w:b/>
                <w:sz w:val="20"/>
                <w:szCs w:val="20"/>
              </w:rPr>
              <w:t>№№</w:t>
            </w:r>
          </w:p>
          <w:p w:rsidR="00102A77" w:rsidRPr="00B27976" w:rsidRDefault="00102A77" w:rsidP="00063C21">
            <w:pPr>
              <w:jc w:val="center"/>
              <w:rPr>
                <w:b/>
                <w:sz w:val="20"/>
                <w:szCs w:val="20"/>
              </w:rPr>
            </w:pPr>
            <w:r w:rsidRPr="00B27976">
              <w:rPr>
                <w:b/>
                <w:sz w:val="20"/>
                <w:szCs w:val="20"/>
              </w:rPr>
              <w:t>п/п</w:t>
            </w:r>
          </w:p>
          <w:p w:rsidR="00102A77" w:rsidRPr="00B27976" w:rsidRDefault="00102A77" w:rsidP="00063C21">
            <w:pPr>
              <w:jc w:val="center"/>
              <w:rPr>
                <w:b/>
                <w:sz w:val="20"/>
                <w:szCs w:val="20"/>
              </w:rPr>
            </w:pPr>
          </w:p>
        </w:tc>
        <w:tc>
          <w:tcPr>
            <w:tcW w:w="2172" w:type="pct"/>
            <w:tcBorders>
              <w:top w:val="single" w:sz="4" w:space="0" w:color="auto"/>
              <w:left w:val="single" w:sz="4" w:space="0" w:color="auto"/>
              <w:bottom w:val="single" w:sz="4" w:space="0" w:color="auto"/>
              <w:right w:val="single" w:sz="4" w:space="0" w:color="auto"/>
            </w:tcBorders>
            <w:vAlign w:val="center"/>
            <w:hideMark/>
          </w:tcPr>
          <w:p w:rsidR="00102A77" w:rsidRPr="00B27976" w:rsidRDefault="00102A77" w:rsidP="00063C21">
            <w:pPr>
              <w:jc w:val="center"/>
              <w:rPr>
                <w:b/>
                <w:sz w:val="20"/>
                <w:szCs w:val="20"/>
              </w:rPr>
            </w:pPr>
            <w:r w:rsidRPr="00B27976">
              <w:rPr>
                <w:b/>
                <w:sz w:val="20"/>
                <w:szCs w:val="20"/>
              </w:rPr>
              <w:t>Содержание мероприятия</w:t>
            </w:r>
          </w:p>
        </w:tc>
        <w:tc>
          <w:tcPr>
            <w:tcW w:w="2302" w:type="pct"/>
            <w:tcBorders>
              <w:top w:val="single" w:sz="4" w:space="0" w:color="auto"/>
              <w:left w:val="single" w:sz="4" w:space="0" w:color="auto"/>
              <w:bottom w:val="single" w:sz="4" w:space="0" w:color="auto"/>
              <w:right w:val="single" w:sz="4" w:space="0" w:color="auto"/>
            </w:tcBorders>
            <w:vAlign w:val="center"/>
          </w:tcPr>
          <w:p w:rsidR="00102A77" w:rsidRPr="00B27976" w:rsidRDefault="00102A77" w:rsidP="00063C21">
            <w:pPr>
              <w:jc w:val="center"/>
              <w:rPr>
                <w:b/>
                <w:sz w:val="20"/>
                <w:szCs w:val="20"/>
              </w:rPr>
            </w:pPr>
            <w:r w:rsidRPr="00B27976">
              <w:rPr>
                <w:b/>
                <w:sz w:val="20"/>
                <w:szCs w:val="20"/>
              </w:rPr>
              <w:t>Сведения о выполнении</w:t>
            </w:r>
          </w:p>
        </w:tc>
      </w:tr>
      <w:tr w:rsidR="00102A77" w:rsidRPr="00B27976" w:rsidTr="00063C21">
        <w:trPr>
          <w:tblHead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02A77" w:rsidRPr="00B27976" w:rsidRDefault="00102A77" w:rsidP="00063C21">
            <w:pPr>
              <w:jc w:val="center"/>
              <w:rPr>
                <w:b/>
                <w:sz w:val="20"/>
                <w:szCs w:val="20"/>
              </w:rPr>
            </w:pPr>
            <w:r w:rsidRPr="00B27976">
              <w:t>Профилактические мероприятия для определённого круга лиц</w:t>
            </w:r>
          </w:p>
        </w:tc>
      </w:tr>
      <w:tr w:rsidR="00102A77" w:rsidRPr="00B27976" w:rsidTr="00063C21">
        <w:trPr>
          <w:trHeight w:val="1441"/>
        </w:trPr>
        <w:tc>
          <w:tcPr>
            <w:tcW w:w="526" w:type="pct"/>
            <w:tcBorders>
              <w:top w:val="single" w:sz="4" w:space="0" w:color="auto"/>
              <w:left w:val="single" w:sz="4" w:space="0" w:color="auto"/>
              <w:bottom w:val="single" w:sz="4" w:space="0" w:color="auto"/>
              <w:right w:val="single" w:sz="4" w:space="0" w:color="auto"/>
            </w:tcBorders>
            <w:vAlign w:val="center"/>
          </w:tcPr>
          <w:p w:rsidR="00102A77" w:rsidRPr="00B27976" w:rsidRDefault="00102A77" w:rsidP="00063C21">
            <w:pPr>
              <w:jc w:val="center"/>
              <w:rPr>
                <w:sz w:val="20"/>
                <w:szCs w:val="20"/>
              </w:rPr>
            </w:pPr>
            <w:r w:rsidRPr="00B27976">
              <w:rPr>
                <w:sz w:val="20"/>
                <w:szCs w:val="20"/>
              </w:rPr>
              <w:t>1.</w:t>
            </w:r>
          </w:p>
        </w:tc>
        <w:tc>
          <w:tcPr>
            <w:tcW w:w="2172" w:type="pct"/>
            <w:tcBorders>
              <w:top w:val="single" w:sz="4" w:space="0" w:color="auto"/>
              <w:left w:val="single" w:sz="4" w:space="0" w:color="auto"/>
              <w:bottom w:val="single" w:sz="4" w:space="0" w:color="auto"/>
              <w:right w:val="single" w:sz="4" w:space="0" w:color="auto"/>
            </w:tcBorders>
            <w:vAlign w:val="center"/>
          </w:tcPr>
          <w:p w:rsidR="00102A77" w:rsidRPr="00B27976" w:rsidRDefault="00102A77" w:rsidP="00063C21">
            <w:pPr>
              <w:rPr>
                <w:sz w:val="20"/>
                <w:szCs w:val="20"/>
              </w:rPr>
            </w:pPr>
            <w:r w:rsidRPr="00B27976">
              <w:rPr>
                <w:sz w:val="20"/>
                <w:szCs w:val="20"/>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w:t>
            </w:r>
          </w:p>
        </w:tc>
        <w:tc>
          <w:tcPr>
            <w:tcW w:w="2302" w:type="pct"/>
            <w:tcBorders>
              <w:top w:val="single" w:sz="4" w:space="0" w:color="auto"/>
              <w:left w:val="single" w:sz="4" w:space="0" w:color="auto"/>
              <w:bottom w:val="single" w:sz="4" w:space="0" w:color="auto"/>
              <w:right w:val="single" w:sz="4" w:space="0" w:color="auto"/>
            </w:tcBorders>
            <w:vAlign w:val="center"/>
          </w:tcPr>
          <w:p w:rsidR="00102A77" w:rsidRPr="00B27976" w:rsidRDefault="00102A77" w:rsidP="00063C21">
            <w:pPr>
              <w:jc w:val="both"/>
              <w:rPr>
                <w:sz w:val="20"/>
                <w:szCs w:val="20"/>
              </w:rPr>
            </w:pPr>
            <w:r w:rsidRPr="00B27976">
              <w:rPr>
                <w:sz w:val="20"/>
                <w:szCs w:val="20"/>
              </w:rPr>
              <w:t xml:space="preserve">За 9 месяцев 2020 года, а именно 28.01.2020 Управлением Роскомнадзора по Белгородской области, в целях консультирования субъектов персональных данных и операторов, осуществляющих обработку персональных данных, проведен «День открытых дверей». В мероприятии приняли участие 20 представителей от 8 организаций и учреждений </w:t>
            </w:r>
            <w:proofErr w:type="gramStart"/>
            <w:r w:rsidRPr="00B27976">
              <w:rPr>
                <w:sz w:val="20"/>
                <w:szCs w:val="20"/>
              </w:rPr>
              <w:t>г</w:t>
            </w:r>
            <w:proofErr w:type="gramEnd"/>
            <w:r w:rsidRPr="00B27976">
              <w:rPr>
                <w:sz w:val="20"/>
                <w:szCs w:val="20"/>
              </w:rPr>
              <w:t>. Белгорода и области.</w:t>
            </w:r>
          </w:p>
        </w:tc>
      </w:tr>
      <w:tr w:rsidR="00102A77" w:rsidRPr="00B27976" w:rsidTr="00063C21">
        <w:trPr>
          <w:trHeight w:val="1441"/>
        </w:trPr>
        <w:tc>
          <w:tcPr>
            <w:tcW w:w="526" w:type="pct"/>
            <w:tcBorders>
              <w:top w:val="single" w:sz="4" w:space="0" w:color="auto"/>
              <w:left w:val="single" w:sz="4" w:space="0" w:color="auto"/>
              <w:bottom w:val="single" w:sz="4" w:space="0" w:color="auto"/>
              <w:right w:val="single" w:sz="4" w:space="0" w:color="auto"/>
            </w:tcBorders>
            <w:vAlign w:val="center"/>
          </w:tcPr>
          <w:p w:rsidR="00102A77" w:rsidRPr="00B27976" w:rsidRDefault="00102A77" w:rsidP="00063C21">
            <w:pPr>
              <w:jc w:val="center"/>
              <w:rPr>
                <w:sz w:val="20"/>
                <w:szCs w:val="20"/>
              </w:rPr>
            </w:pPr>
            <w:r w:rsidRPr="00B27976">
              <w:rPr>
                <w:sz w:val="20"/>
                <w:szCs w:val="20"/>
              </w:rPr>
              <w:t>2</w:t>
            </w:r>
          </w:p>
        </w:tc>
        <w:tc>
          <w:tcPr>
            <w:tcW w:w="2172" w:type="pct"/>
            <w:tcBorders>
              <w:top w:val="single" w:sz="4" w:space="0" w:color="auto"/>
              <w:left w:val="single" w:sz="4" w:space="0" w:color="auto"/>
              <w:bottom w:val="single" w:sz="4" w:space="0" w:color="auto"/>
              <w:right w:val="single" w:sz="4" w:space="0" w:color="auto"/>
            </w:tcBorders>
            <w:vAlign w:val="center"/>
          </w:tcPr>
          <w:p w:rsidR="00102A77" w:rsidRPr="00B27976" w:rsidRDefault="00102A77" w:rsidP="00063C21">
            <w:pPr>
              <w:rPr>
                <w:sz w:val="20"/>
                <w:szCs w:val="20"/>
              </w:rPr>
            </w:pPr>
            <w:r w:rsidRPr="00B27976">
              <w:rPr>
                <w:sz w:val="20"/>
                <w:szCs w:val="20"/>
              </w:rPr>
              <w:t>Повышение уровня правовой информированности операторов, осуществляющих обработку персональных данных, а также профилактика возможных нарушений обязательных требований</w:t>
            </w:r>
          </w:p>
        </w:tc>
        <w:tc>
          <w:tcPr>
            <w:tcW w:w="2302" w:type="pct"/>
            <w:tcBorders>
              <w:top w:val="single" w:sz="4" w:space="0" w:color="auto"/>
              <w:left w:val="single" w:sz="4" w:space="0" w:color="auto"/>
              <w:bottom w:val="single" w:sz="4" w:space="0" w:color="auto"/>
              <w:right w:val="single" w:sz="4" w:space="0" w:color="auto"/>
            </w:tcBorders>
            <w:vAlign w:val="center"/>
          </w:tcPr>
          <w:p w:rsidR="00102A77" w:rsidRPr="00B27976" w:rsidRDefault="00102A77" w:rsidP="00063C21">
            <w:pPr>
              <w:tabs>
                <w:tab w:val="left" w:pos="1178"/>
                <w:tab w:val="left" w:pos="9053"/>
              </w:tabs>
              <w:jc w:val="both"/>
              <w:rPr>
                <w:bCs/>
                <w:sz w:val="20"/>
                <w:szCs w:val="20"/>
              </w:rPr>
            </w:pPr>
            <w:r w:rsidRPr="00B27976">
              <w:rPr>
                <w:bCs/>
                <w:color w:val="000000"/>
                <w:sz w:val="20"/>
                <w:szCs w:val="20"/>
              </w:rPr>
              <w:t xml:space="preserve">- 14.01.2020 начальником отдела М.С. Харченко в Управлении </w:t>
            </w:r>
            <w:r w:rsidRPr="00B27976">
              <w:rPr>
                <w:bCs/>
                <w:sz w:val="20"/>
                <w:szCs w:val="20"/>
              </w:rPr>
              <w:t>Роскомнадзора по Белгородской области</w:t>
            </w:r>
            <w:r w:rsidRPr="00B27976">
              <w:rPr>
                <w:bCs/>
                <w:color w:val="000000"/>
                <w:sz w:val="20"/>
                <w:szCs w:val="20"/>
              </w:rPr>
              <w:t xml:space="preserve"> проведено рабочее совещание по вопросам соблюдения законодательства в области обработки персональных данных, а также вопросов внесения сведений в реестр операторов, осуществляющих обработку персональных данных. В мероприятии приняли участие 2 представителя </w:t>
            </w:r>
            <w:r w:rsidRPr="00B27976">
              <w:rPr>
                <w:bCs/>
                <w:sz w:val="20"/>
                <w:szCs w:val="20"/>
              </w:rPr>
              <w:t>Администрации Новооскольского городского округа Белгородской области и Красненского района Белгородской области;</w:t>
            </w:r>
          </w:p>
          <w:p w:rsidR="00102A77" w:rsidRPr="00B27976" w:rsidRDefault="00102A77" w:rsidP="00063C21">
            <w:pPr>
              <w:tabs>
                <w:tab w:val="left" w:pos="1178"/>
                <w:tab w:val="left" w:pos="9053"/>
              </w:tabs>
              <w:jc w:val="both"/>
              <w:rPr>
                <w:sz w:val="20"/>
                <w:szCs w:val="20"/>
              </w:rPr>
            </w:pPr>
            <w:r w:rsidRPr="00B27976">
              <w:rPr>
                <w:sz w:val="20"/>
                <w:szCs w:val="20"/>
              </w:rPr>
              <w:t xml:space="preserve"> - 04.02.2020 ведущим специалистом-экспертом отдела С.В. Бесединым проведено мероприятие на базе МБОУ «Начальная школа-детский сад № 26 «Акварель», в котором приняли участие 50 человек </w:t>
            </w:r>
            <w:r w:rsidRPr="00B27976">
              <w:rPr>
                <w:bCs/>
                <w:color w:val="000000"/>
                <w:sz w:val="20"/>
                <w:szCs w:val="20"/>
              </w:rPr>
              <w:t>по вопросам соблюдения законодательства в области обработки персональных данных, предоставления уведомлений об обработке персональных данных образовательными учреждениями</w:t>
            </w:r>
            <w:r w:rsidRPr="00B27976">
              <w:rPr>
                <w:sz w:val="20"/>
                <w:szCs w:val="20"/>
              </w:rPr>
              <w:t>;</w:t>
            </w:r>
          </w:p>
          <w:p w:rsidR="00102A77" w:rsidRPr="00B27976" w:rsidRDefault="00102A77" w:rsidP="00063C21">
            <w:pPr>
              <w:jc w:val="both"/>
              <w:rPr>
                <w:color w:val="000000"/>
                <w:sz w:val="20"/>
                <w:szCs w:val="20"/>
              </w:rPr>
            </w:pPr>
            <w:r w:rsidRPr="00B27976">
              <w:rPr>
                <w:bCs/>
                <w:color w:val="000000"/>
                <w:sz w:val="20"/>
                <w:szCs w:val="20"/>
              </w:rPr>
              <w:t xml:space="preserve"> - 19.02.2020 начальником отдела М.С. Харченко в Управлении </w:t>
            </w:r>
            <w:r w:rsidRPr="00B27976">
              <w:rPr>
                <w:bCs/>
                <w:sz w:val="20"/>
                <w:szCs w:val="20"/>
              </w:rPr>
              <w:t>Роскомнадзора по Белгородской области</w:t>
            </w:r>
            <w:r w:rsidRPr="00B27976">
              <w:rPr>
                <w:bCs/>
                <w:color w:val="000000"/>
                <w:sz w:val="20"/>
                <w:szCs w:val="20"/>
              </w:rPr>
              <w:t xml:space="preserve"> проведено рабочее совещание по вопросам соблюдения законодательства в области обработки персональных данных, организации и порядка проведения проверок в области обработки персональных данных, а также вопросов внесения сведений в реестр операторов, осуществляющих обработку персональных данных. В мероприятии приняли участие 2 представителя </w:t>
            </w:r>
            <w:r w:rsidRPr="00B27976">
              <w:rPr>
                <w:bCs/>
                <w:sz w:val="20"/>
                <w:szCs w:val="20"/>
              </w:rPr>
              <w:t>ООО «Визовый Центр Белгород»</w:t>
            </w:r>
            <w:r w:rsidRPr="00B27976">
              <w:rPr>
                <w:color w:val="000000"/>
                <w:sz w:val="20"/>
                <w:szCs w:val="20"/>
              </w:rPr>
              <w:t>;</w:t>
            </w:r>
          </w:p>
          <w:p w:rsidR="00102A77" w:rsidRPr="00B27976" w:rsidRDefault="00102A77" w:rsidP="00063C21">
            <w:pPr>
              <w:tabs>
                <w:tab w:val="left" w:pos="1178"/>
                <w:tab w:val="left" w:pos="9053"/>
              </w:tabs>
              <w:jc w:val="both"/>
              <w:rPr>
                <w:sz w:val="20"/>
                <w:szCs w:val="20"/>
              </w:rPr>
            </w:pPr>
            <w:r w:rsidRPr="00B27976">
              <w:rPr>
                <w:bCs/>
                <w:color w:val="000000"/>
                <w:sz w:val="20"/>
                <w:szCs w:val="20"/>
              </w:rPr>
              <w:t xml:space="preserve"> - 21.02.2020 начальником отдела М.С. Харченко в Управлении </w:t>
            </w:r>
            <w:r w:rsidRPr="00B27976">
              <w:rPr>
                <w:bCs/>
                <w:sz w:val="20"/>
                <w:szCs w:val="20"/>
              </w:rPr>
              <w:t>Роскомнадзора по Белгородской области</w:t>
            </w:r>
            <w:r w:rsidRPr="00B27976">
              <w:rPr>
                <w:bCs/>
                <w:color w:val="000000"/>
                <w:sz w:val="20"/>
                <w:szCs w:val="20"/>
              </w:rPr>
              <w:t xml:space="preserve"> проведена рабочая встреча с начальником отдела образования Красненского района Белгородской области по вопросам предоставления дополнительных сведений в реестр операторов, осуществляющих обработку персональных данных. По результатам мероприятия получено 22 информационных письма о внесении изменений от образовательных учреждений Красненского района Белгородской области;</w:t>
            </w:r>
          </w:p>
          <w:p w:rsidR="00102A77" w:rsidRPr="00B27976" w:rsidRDefault="00102A77" w:rsidP="00063C21">
            <w:pPr>
              <w:jc w:val="both"/>
              <w:rPr>
                <w:bCs/>
                <w:color w:val="000000"/>
                <w:sz w:val="20"/>
                <w:szCs w:val="20"/>
              </w:rPr>
            </w:pPr>
            <w:proofErr w:type="gramStart"/>
            <w:r w:rsidRPr="00B27976">
              <w:rPr>
                <w:sz w:val="20"/>
                <w:szCs w:val="20"/>
              </w:rPr>
              <w:t xml:space="preserve">- 04.03.2020 ведущим специалистом-экспертом отдела С.В. Бесединым  совместно с Пограничным управлением ФСБ России по Белгородской и Воронежской областям, а также представителями </w:t>
            </w:r>
            <w:r w:rsidRPr="00B27976">
              <w:rPr>
                <w:sz w:val="20"/>
                <w:szCs w:val="20"/>
              </w:rPr>
              <w:lastRenderedPageBreak/>
              <w:t>УФСВНГ РФ по Белгородской области, Центра по противодействию экстремизму УМВД России на базе МБОУ «Борисовская СОШ № 2» проведен совместный открытый урок для учащихся старших классов, в котором приняли участие 150 человек на тему «Безопасное поведение в сети Интернет».</w:t>
            </w:r>
            <w:proofErr w:type="gramEnd"/>
          </w:p>
          <w:p w:rsidR="00102A77" w:rsidRPr="00B27976" w:rsidRDefault="00102A77" w:rsidP="00063C21">
            <w:pPr>
              <w:tabs>
                <w:tab w:val="left" w:pos="1178"/>
                <w:tab w:val="left" w:pos="9053"/>
              </w:tabs>
              <w:jc w:val="both"/>
              <w:rPr>
                <w:sz w:val="20"/>
                <w:szCs w:val="20"/>
              </w:rPr>
            </w:pPr>
          </w:p>
        </w:tc>
      </w:tr>
      <w:tr w:rsidR="00102A77" w:rsidRPr="00B27976" w:rsidTr="00063C21">
        <w:trPr>
          <w:trHeight w:val="289"/>
        </w:trPr>
        <w:tc>
          <w:tcPr>
            <w:tcW w:w="5000" w:type="pct"/>
            <w:gridSpan w:val="3"/>
            <w:tcBorders>
              <w:top w:val="single" w:sz="4" w:space="0" w:color="auto"/>
              <w:left w:val="single" w:sz="4" w:space="0" w:color="auto"/>
              <w:bottom w:val="single" w:sz="4" w:space="0" w:color="auto"/>
              <w:right w:val="single" w:sz="4" w:space="0" w:color="auto"/>
            </w:tcBorders>
            <w:vAlign w:val="center"/>
          </w:tcPr>
          <w:p w:rsidR="00102A77" w:rsidRPr="00B27976" w:rsidRDefault="00102A77" w:rsidP="00063C21">
            <w:pPr>
              <w:jc w:val="center"/>
              <w:rPr>
                <w:sz w:val="20"/>
                <w:szCs w:val="20"/>
              </w:rPr>
            </w:pPr>
            <w:r w:rsidRPr="00B27976">
              <w:lastRenderedPageBreak/>
              <w:t>Адресные профилактические мероприятия</w:t>
            </w:r>
          </w:p>
        </w:tc>
      </w:tr>
      <w:tr w:rsidR="00102A77" w:rsidRPr="00B27976" w:rsidTr="00063C21">
        <w:trPr>
          <w:trHeight w:val="1406"/>
        </w:trPr>
        <w:tc>
          <w:tcPr>
            <w:tcW w:w="526" w:type="pct"/>
            <w:tcBorders>
              <w:top w:val="single" w:sz="4" w:space="0" w:color="auto"/>
              <w:left w:val="single" w:sz="4" w:space="0" w:color="auto"/>
              <w:bottom w:val="single" w:sz="4" w:space="0" w:color="auto"/>
              <w:right w:val="single" w:sz="4" w:space="0" w:color="auto"/>
            </w:tcBorders>
            <w:vAlign w:val="center"/>
          </w:tcPr>
          <w:p w:rsidR="00102A77" w:rsidRPr="00B27976" w:rsidRDefault="00102A77" w:rsidP="00063C21">
            <w:pPr>
              <w:jc w:val="center"/>
              <w:rPr>
                <w:sz w:val="20"/>
                <w:szCs w:val="20"/>
              </w:rPr>
            </w:pPr>
            <w:r w:rsidRPr="00B27976">
              <w:rPr>
                <w:sz w:val="20"/>
                <w:szCs w:val="20"/>
              </w:rPr>
              <w:t>3</w:t>
            </w:r>
          </w:p>
        </w:tc>
        <w:tc>
          <w:tcPr>
            <w:tcW w:w="2172" w:type="pct"/>
            <w:tcBorders>
              <w:top w:val="single" w:sz="4" w:space="0" w:color="auto"/>
              <w:left w:val="single" w:sz="4" w:space="0" w:color="auto"/>
              <w:bottom w:val="single" w:sz="4" w:space="0" w:color="auto"/>
              <w:right w:val="single" w:sz="4" w:space="0" w:color="auto"/>
            </w:tcBorders>
            <w:vAlign w:val="center"/>
          </w:tcPr>
          <w:p w:rsidR="00102A77" w:rsidRPr="00B27976" w:rsidRDefault="00102A77" w:rsidP="00063C21">
            <w:pPr>
              <w:rPr>
                <w:sz w:val="20"/>
                <w:szCs w:val="20"/>
              </w:rPr>
            </w:pPr>
            <w:r w:rsidRPr="00B27976">
              <w:rPr>
                <w:sz w:val="20"/>
                <w:szCs w:val="20"/>
              </w:rPr>
              <w:t>Направление писем непосредственно операторам персональных данных и (или) в адрес их вышестоящих органов</w:t>
            </w:r>
          </w:p>
        </w:tc>
        <w:tc>
          <w:tcPr>
            <w:tcW w:w="2302" w:type="pct"/>
            <w:tcBorders>
              <w:top w:val="single" w:sz="4" w:space="0" w:color="auto"/>
              <w:left w:val="single" w:sz="4" w:space="0" w:color="auto"/>
              <w:bottom w:val="single" w:sz="4" w:space="0" w:color="auto"/>
              <w:right w:val="single" w:sz="4" w:space="0" w:color="auto"/>
            </w:tcBorders>
            <w:vAlign w:val="center"/>
          </w:tcPr>
          <w:p w:rsidR="00102A77" w:rsidRPr="00B27976" w:rsidRDefault="00102A77" w:rsidP="00063C21">
            <w:pPr>
              <w:jc w:val="both"/>
              <w:rPr>
                <w:sz w:val="20"/>
                <w:szCs w:val="20"/>
              </w:rPr>
            </w:pPr>
            <w:r w:rsidRPr="00B27976">
              <w:rPr>
                <w:sz w:val="20"/>
                <w:szCs w:val="20"/>
              </w:rPr>
              <w:t>За период с 09.01.2020 года по 30.09.2020 года было отправлено 483 информационных писем по листам рассылки в СЭД Роскомнадзора:</w:t>
            </w:r>
          </w:p>
          <w:p w:rsidR="00102A77" w:rsidRPr="00B27976" w:rsidRDefault="00102A77" w:rsidP="00063C21">
            <w:pPr>
              <w:jc w:val="both"/>
              <w:rPr>
                <w:sz w:val="20"/>
                <w:szCs w:val="20"/>
              </w:rPr>
            </w:pPr>
            <w:r w:rsidRPr="00B27976">
              <w:rPr>
                <w:sz w:val="20"/>
                <w:szCs w:val="20"/>
              </w:rPr>
              <w:t>- 13.01.2020 - 30 электронных адресов (исх. 79-01/31 от 13.01.2020);</w:t>
            </w:r>
          </w:p>
          <w:p w:rsidR="00102A77" w:rsidRPr="00B27976" w:rsidRDefault="00102A77" w:rsidP="00063C21">
            <w:pPr>
              <w:jc w:val="both"/>
              <w:rPr>
                <w:sz w:val="20"/>
                <w:szCs w:val="20"/>
              </w:rPr>
            </w:pPr>
            <w:r w:rsidRPr="00B27976">
              <w:rPr>
                <w:sz w:val="20"/>
                <w:szCs w:val="20"/>
              </w:rPr>
              <w:t xml:space="preserve"> - 20.01.2020 - 30 электронных адресов (исх. 210-01/31 от 20.01.2020);</w:t>
            </w:r>
          </w:p>
          <w:p w:rsidR="00102A77" w:rsidRPr="00B27976" w:rsidRDefault="00102A77" w:rsidP="00063C21">
            <w:pPr>
              <w:jc w:val="both"/>
              <w:rPr>
                <w:sz w:val="20"/>
                <w:szCs w:val="20"/>
              </w:rPr>
            </w:pPr>
            <w:r w:rsidRPr="00B27976">
              <w:rPr>
                <w:sz w:val="20"/>
                <w:szCs w:val="20"/>
              </w:rPr>
              <w:t xml:space="preserve"> - 27.01.2020 - 30 электронных адресов (исх. 334-01/31 от 27.01.2020);</w:t>
            </w:r>
          </w:p>
          <w:p w:rsidR="00102A77" w:rsidRPr="00B27976" w:rsidRDefault="00102A77" w:rsidP="00063C21">
            <w:pPr>
              <w:jc w:val="both"/>
              <w:rPr>
                <w:sz w:val="20"/>
                <w:szCs w:val="20"/>
              </w:rPr>
            </w:pPr>
            <w:r w:rsidRPr="00B27976">
              <w:rPr>
                <w:sz w:val="20"/>
                <w:szCs w:val="20"/>
              </w:rPr>
              <w:t xml:space="preserve"> - 10.02.2020 - 30 электронных адресов (исх. 623-01/31 от 10.02.2020);</w:t>
            </w:r>
          </w:p>
          <w:p w:rsidR="00102A77" w:rsidRPr="00B27976" w:rsidRDefault="00102A77" w:rsidP="00063C21">
            <w:pPr>
              <w:jc w:val="both"/>
              <w:rPr>
                <w:sz w:val="20"/>
                <w:szCs w:val="20"/>
              </w:rPr>
            </w:pPr>
            <w:r w:rsidRPr="00B27976">
              <w:rPr>
                <w:sz w:val="20"/>
                <w:szCs w:val="20"/>
              </w:rPr>
              <w:t xml:space="preserve"> - 20.02.2020 - 30 электронных адресов (исх. 772-01/31 от 20.02.2020);</w:t>
            </w:r>
          </w:p>
          <w:p w:rsidR="00102A77" w:rsidRPr="00B27976" w:rsidRDefault="00102A77" w:rsidP="00063C21">
            <w:pPr>
              <w:jc w:val="both"/>
              <w:rPr>
                <w:sz w:val="20"/>
                <w:szCs w:val="20"/>
              </w:rPr>
            </w:pPr>
            <w:r w:rsidRPr="00B27976">
              <w:rPr>
                <w:sz w:val="20"/>
                <w:szCs w:val="20"/>
              </w:rPr>
              <w:t xml:space="preserve"> - 25.02.2020 - 30 электронных адресов (исх. 926-01/31 от 25.02.2020);</w:t>
            </w:r>
          </w:p>
          <w:p w:rsidR="00102A77" w:rsidRPr="00B27976" w:rsidRDefault="00102A77" w:rsidP="00063C21">
            <w:pPr>
              <w:jc w:val="both"/>
              <w:rPr>
                <w:sz w:val="20"/>
                <w:szCs w:val="20"/>
              </w:rPr>
            </w:pPr>
            <w:r w:rsidRPr="00B27976">
              <w:rPr>
                <w:sz w:val="20"/>
                <w:szCs w:val="20"/>
              </w:rPr>
              <w:t xml:space="preserve"> - 16.03.2020 - 30 электронных адресов (исх. 1203-01/31 от 16.03.2020);</w:t>
            </w:r>
          </w:p>
          <w:p w:rsidR="00102A77" w:rsidRPr="00B27976" w:rsidRDefault="00102A77" w:rsidP="00063C21">
            <w:pPr>
              <w:jc w:val="both"/>
              <w:rPr>
                <w:sz w:val="20"/>
                <w:szCs w:val="20"/>
              </w:rPr>
            </w:pPr>
            <w:r w:rsidRPr="00B27976">
              <w:rPr>
                <w:sz w:val="20"/>
                <w:szCs w:val="20"/>
              </w:rPr>
              <w:t xml:space="preserve"> - 23.03.2020 - 30 электронных адресов (исх. 1291-01/31 от 23.03.2020).</w:t>
            </w:r>
          </w:p>
          <w:p w:rsidR="00102A77" w:rsidRPr="00B27976" w:rsidRDefault="00102A77" w:rsidP="00063C21">
            <w:pPr>
              <w:jc w:val="both"/>
              <w:rPr>
                <w:sz w:val="20"/>
                <w:szCs w:val="20"/>
              </w:rPr>
            </w:pPr>
            <w:r w:rsidRPr="00B27976">
              <w:rPr>
                <w:sz w:val="20"/>
                <w:szCs w:val="20"/>
              </w:rPr>
              <w:t>- 19.05.2020 - 14 электронных адресов (исх. 2125-01/31 от 19.05.2020);</w:t>
            </w:r>
          </w:p>
          <w:p w:rsidR="00102A77" w:rsidRPr="00B27976" w:rsidRDefault="00102A77" w:rsidP="00063C21">
            <w:pPr>
              <w:jc w:val="both"/>
              <w:rPr>
                <w:sz w:val="20"/>
                <w:szCs w:val="20"/>
              </w:rPr>
            </w:pPr>
            <w:r w:rsidRPr="00B27976">
              <w:rPr>
                <w:sz w:val="20"/>
                <w:szCs w:val="20"/>
              </w:rPr>
              <w:t xml:space="preserve"> - 09.06.2020 – 23 электронных адресов (исх. 2662-01/31 от 09.06.2020);</w:t>
            </w:r>
          </w:p>
          <w:p w:rsidR="00102A77" w:rsidRPr="00B27976" w:rsidRDefault="00102A77" w:rsidP="00063C21">
            <w:pPr>
              <w:jc w:val="both"/>
              <w:rPr>
                <w:sz w:val="20"/>
                <w:szCs w:val="20"/>
              </w:rPr>
            </w:pPr>
            <w:r w:rsidRPr="00B27976">
              <w:rPr>
                <w:sz w:val="20"/>
                <w:szCs w:val="20"/>
              </w:rPr>
              <w:t xml:space="preserve"> - 15.06.2020 - 26 электронных адресов (исх. 2763-01/31 от 15.06.2020);</w:t>
            </w:r>
          </w:p>
          <w:p w:rsidR="00102A77" w:rsidRPr="00B27976" w:rsidRDefault="00102A77" w:rsidP="00063C21">
            <w:pPr>
              <w:jc w:val="both"/>
              <w:rPr>
                <w:sz w:val="20"/>
                <w:szCs w:val="20"/>
              </w:rPr>
            </w:pPr>
            <w:r w:rsidRPr="00B27976">
              <w:rPr>
                <w:sz w:val="20"/>
                <w:szCs w:val="20"/>
              </w:rPr>
              <w:t xml:space="preserve"> - 22.06.2020 - 41 электронных адресов (исх. 2882-01/31 от 22.06.2020);</w:t>
            </w:r>
          </w:p>
          <w:p w:rsidR="00102A77" w:rsidRPr="00B27976" w:rsidRDefault="00102A77" w:rsidP="00063C21">
            <w:pPr>
              <w:jc w:val="both"/>
              <w:rPr>
                <w:sz w:val="20"/>
                <w:szCs w:val="20"/>
              </w:rPr>
            </w:pPr>
            <w:r w:rsidRPr="00B27976">
              <w:rPr>
                <w:sz w:val="20"/>
                <w:szCs w:val="20"/>
              </w:rPr>
              <w:t>- 13.07.2020 - 45 электронных адресов (исх. 3223-01/31 от 13.07.2020);</w:t>
            </w:r>
          </w:p>
          <w:p w:rsidR="00102A77" w:rsidRPr="00B27976" w:rsidRDefault="00102A77" w:rsidP="00063C21">
            <w:pPr>
              <w:jc w:val="both"/>
              <w:rPr>
                <w:sz w:val="20"/>
                <w:szCs w:val="20"/>
              </w:rPr>
            </w:pPr>
            <w:r w:rsidRPr="00B27976">
              <w:rPr>
                <w:sz w:val="20"/>
                <w:szCs w:val="20"/>
              </w:rPr>
              <w:t>- 27.07.2020 - 94 электронных адресов (исх. 3350-01/31 от 27.07.2020).</w:t>
            </w:r>
          </w:p>
        </w:tc>
      </w:tr>
      <w:tr w:rsidR="00102A77" w:rsidRPr="00B27976" w:rsidTr="00063C21">
        <w:trPr>
          <w:trHeight w:val="1137"/>
        </w:trPr>
        <w:tc>
          <w:tcPr>
            <w:tcW w:w="526" w:type="pct"/>
            <w:tcBorders>
              <w:top w:val="single" w:sz="4" w:space="0" w:color="auto"/>
              <w:left w:val="single" w:sz="4" w:space="0" w:color="auto"/>
              <w:bottom w:val="single" w:sz="4" w:space="0" w:color="auto"/>
              <w:right w:val="single" w:sz="4" w:space="0" w:color="auto"/>
            </w:tcBorders>
            <w:vAlign w:val="center"/>
          </w:tcPr>
          <w:p w:rsidR="00102A77" w:rsidRPr="00B27976" w:rsidRDefault="00102A77" w:rsidP="00063C21">
            <w:pPr>
              <w:jc w:val="center"/>
              <w:rPr>
                <w:sz w:val="20"/>
                <w:szCs w:val="20"/>
              </w:rPr>
            </w:pPr>
            <w:r w:rsidRPr="00B27976">
              <w:rPr>
                <w:sz w:val="20"/>
                <w:szCs w:val="20"/>
              </w:rPr>
              <w:t>4.</w:t>
            </w:r>
          </w:p>
        </w:tc>
        <w:tc>
          <w:tcPr>
            <w:tcW w:w="2172" w:type="pct"/>
            <w:tcBorders>
              <w:top w:val="single" w:sz="4" w:space="0" w:color="auto"/>
              <w:left w:val="single" w:sz="4" w:space="0" w:color="auto"/>
              <w:bottom w:val="single" w:sz="4" w:space="0" w:color="auto"/>
              <w:right w:val="single" w:sz="4" w:space="0" w:color="auto"/>
            </w:tcBorders>
            <w:vAlign w:val="center"/>
          </w:tcPr>
          <w:p w:rsidR="00102A77" w:rsidRPr="00B27976" w:rsidRDefault="00102A77" w:rsidP="00063C21">
            <w:pPr>
              <w:rPr>
                <w:sz w:val="20"/>
                <w:szCs w:val="20"/>
              </w:rPr>
            </w:pPr>
            <w:r w:rsidRPr="00B27976">
              <w:rPr>
                <w:sz w:val="20"/>
                <w:szCs w:val="20"/>
              </w:rPr>
              <w:t>Единый день консультаций по вопросам заполнения и направления уведомлений об обработке персональных данных</w:t>
            </w:r>
          </w:p>
        </w:tc>
        <w:tc>
          <w:tcPr>
            <w:tcW w:w="2302" w:type="pct"/>
            <w:tcBorders>
              <w:top w:val="single" w:sz="4" w:space="0" w:color="auto"/>
              <w:left w:val="single" w:sz="4" w:space="0" w:color="auto"/>
              <w:bottom w:val="single" w:sz="4" w:space="0" w:color="auto"/>
              <w:right w:val="single" w:sz="4" w:space="0" w:color="auto"/>
            </w:tcBorders>
            <w:vAlign w:val="center"/>
          </w:tcPr>
          <w:p w:rsidR="00102A77" w:rsidRPr="00B27976" w:rsidRDefault="00102A77" w:rsidP="00063C21">
            <w:pPr>
              <w:jc w:val="both"/>
              <w:rPr>
                <w:sz w:val="20"/>
                <w:szCs w:val="20"/>
              </w:rPr>
            </w:pPr>
            <w:r w:rsidRPr="00B27976">
              <w:rPr>
                <w:sz w:val="20"/>
                <w:szCs w:val="20"/>
              </w:rPr>
              <w:t>Еженедельно по вторникам с 15:00 до 17:00. За 9 месяцев 2020 года дано 705 консультаций по вопросам заполнения уведомлений об обработке ПДн с представителями Операторов, осуществляющих обработку персональных данных</w:t>
            </w:r>
          </w:p>
        </w:tc>
      </w:tr>
      <w:tr w:rsidR="00102A77" w:rsidRPr="00B27976" w:rsidTr="00063C21">
        <w:trPr>
          <w:trHeight w:val="1388"/>
        </w:trPr>
        <w:tc>
          <w:tcPr>
            <w:tcW w:w="526" w:type="pct"/>
            <w:tcBorders>
              <w:top w:val="single" w:sz="4" w:space="0" w:color="auto"/>
              <w:left w:val="single" w:sz="4" w:space="0" w:color="auto"/>
              <w:bottom w:val="single" w:sz="4" w:space="0" w:color="auto"/>
              <w:right w:val="single" w:sz="4" w:space="0" w:color="auto"/>
            </w:tcBorders>
            <w:vAlign w:val="center"/>
          </w:tcPr>
          <w:p w:rsidR="00102A77" w:rsidRPr="00B27976" w:rsidRDefault="00102A77" w:rsidP="00063C21">
            <w:pPr>
              <w:jc w:val="center"/>
              <w:rPr>
                <w:sz w:val="20"/>
                <w:szCs w:val="20"/>
              </w:rPr>
            </w:pPr>
            <w:r w:rsidRPr="00B27976">
              <w:rPr>
                <w:sz w:val="20"/>
                <w:szCs w:val="20"/>
              </w:rPr>
              <w:t>5.</w:t>
            </w:r>
          </w:p>
        </w:tc>
        <w:tc>
          <w:tcPr>
            <w:tcW w:w="2172" w:type="pct"/>
            <w:tcBorders>
              <w:top w:val="single" w:sz="4" w:space="0" w:color="auto"/>
              <w:left w:val="single" w:sz="4" w:space="0" w:color="auto"/>
              <w:bottom w:val="single" w:sz="4" w:space="0" w:color="auto"/>
              <w:right w:val="single" w:sz="4" w:space="0" w:color="auto"/>
            </w:tcBorders>
            <w:vAlign w:val="center"/>
          </w:tcPr>
          <w:p w:rsidR="00102A77" w:rsidRPr="00B27976" w:rsidRDefault="00102A77" w:rsidP="00063C21">
            <w:pPr>
              <w:rPr>
                <w:sz w:val="20"/>
                <w:szCs w:val="20"/>
              </w:rPr>
            </w:pPr>
            <w:r w:rsidRPr="00B27976">
              <w:rPr>
                <w:sz w:val="20"/>
                <w:szCs w:val="20"/>
              </w:rPr>
              <w:t>Организация «горячей линии» посредством телефонной связи и/или электронной почты</w:t>
            </w:r>
          </w:p>
        </w:tc>
        <w:tc>
          <w:tcPr>
            <w:tcW w:w="2302" w:type="pct"/>
            <w:tcBorders>
              <w:top w:val="single" w:sz="4" w:space="0" w:color="auto"/>
              <w:left w:val="single" w:sz="4" w:space="0" w:color="auto"/>
              <w:bottom w:val="single" w:sz="4" w:space="0" w:color="auto"/>
              <w:right w:val="single" w:sz="4" w:space="0" w:color="auto"/>
            </w:tcBorders>
            <w:vAlign w:val="center"/>
          </w:tcPr>
          <w:p w:rsidR="00102A77" w:rsidRPr="00B27976" w:rsidRDefault="00102A77" w:rsidP="00063C21">
            <w:pPr>
              <w:jc w:val="both"/>
              <w:rPr>
                <w:sz w:val="20"/>
                <w:szCs w:val="20"/>
              </w:rPr>
            </w:pPr>
            <w:r w:rsidRPr="00B27976">
              <w:rPr>
                <w:sz w:val="20"/>
                <w:szCs w:val="20"/>
              </w:rPr>
              <w:t>За 9 месяцев 2020 года дано 524 консультаций по вопросам заполнения уведомлений об обработке персональных данных (путем направления профилактических писем) и 6 консультации по вопросам проведения мероприятий контроля (надзора) в сфере ПДн (по телефонной связи)</w:t>
            </w:r>
          </w:p>
        </w:tc>
      </w:tr>
      <w:tr w:rsidR="00102A77" w:rsidRPr="00B27976" w:rsidTr="00063C21">
        <w:trPr>
          <w:trHeight w:val="803"/>
        </w:trPr>
        <w:tc>
          <w:tcPr>
            <w:tcW w:w="526" w:type="pct"/>
            <w:tcBorders>
              <w:top w:val="single" w:sz="4" w:space="0" w:color="auto"/>
              <w:left w:val="single" w:sz="4" w:space="0" w:color="auto"/>
              <w:bottom w:val="single" w:sz="4" w:space="0" w:color="auto"/>
              <w:right w:val="single" w:sz="4" w:space="0" w:color="auto"/>
            </w:tcBorders>
            <w:vAlign w:val="center"/>
          </w:tcPr>
          <w:p w:rsidR="00102A77" w:rsidRPr="00B27976" w:rsidRDefault="00102A77" w:rsidP="00063C21">
            <w:pPr>
              <w:jc w:val="center"/>
              <w:rPr>
                <w:sz w:val="20"/>
                <w:szCs w:val="20"/>
              </w:rPr>
            </w:pPr>
            <w:r w:rsidRPr="00B27976">
              <w:rPr>
                <w:sz w:val="20"/>
                <w:szCs w:val="20"/>
              </w:rPr>
              <w:t>6.</w:t>
            </w:r>
          </w:p>
        </w:tc>
        <w:tc>
          <w:tcPr>
            <w:tcW w:w="2172" w:type="pct"/>
            <w:tcBorders>
              <w:top w:val="single" w:sz="4" w:space="0" w:color="auto"/>
              <w:left w:val="single" w:sz="4" w:space="0" w:color="auto"/>
              <w:bottom w:val="single" w:sz="4" w:space="0" w:color="auto"/>
              <w:right w:val="single" w:sz="4" w:space="0" w:color="auto"/>
            </w:tcBorders>
            <w:vAlign w:val="center"/>
          </w:tcPr>
          <w:p w:rsidR="00102A77" w:rsidRPr="00B27976" w:rsidRDefault="00102A77" w:rsidP="00063C21">
            <w:pPr>
              <w:rPr>
                <w:sz w:val="20"/>
                <w:szCs w:val="20"/>
              </w:rPr>
            </w:pPr>
            <w:r w:rsidRPr="00B27976">
              <w:rPr>
                <w:sz w:val="20"/>
                <w:szCs w:val="20"/>
              </w:rPr>
              <w:t>Публикация материалов на сайте Управления</w:t>
            </w:r>
          </w:p>
        </w:tc>
        <w:tc>
          <w:tcPr>
            <w:tcW w:w="2302" w:type="pct"/>
            <w:tcBorders>
              <w:top w:val="single" w:sz="4" w:space="0" w:color="auto"/>
              <w:left w:val="single" w:sz="4" w:space="0" w:color="auto"/>
              <w:bottom w:val="single" w:sz="4" w:space="0" w:color="auto"/>
              <w:right w:val="single" w:sz="4" w:space="0" w:color="auto"/>
            </w:tcBorders>
            <w:vAlign w:val="center"/>
          </w:tcPr>
          <w:p w:rsidR="00102A77" w:rsidRPr="00B27976" w:rsidRDefault="00102A77" w:rsidP="00063C21">
            <w:pPr>
              <w:jc w:val="both"/>
              <w:rPr>
                <w:sz w:val="20"/>
                <w:szCs w:val="20"/>
              </w:rPr>
            </w:pPr>
            <w:r w:rsidRPr="00B27976">
              <w:rPr>
                <w:sz w:val="20"/>
                <w:szCs w:val="20"/>
              </w:rPr>
              <w:t>За 9 месяцев 2020 года опубликовано 10 новостей</w:t>
            </w:r>
          </w:p>
        </w:tc>
      </w:tr>
    </w:tbl>
    <w:p w:rsidR="00102A77" w:rsidRPr="00B27976" w:rsidRDefault="00102A77" w:rsidP="00102A77">
      <w:pPr>
        <w:ind w:firstLine="708"/>
        <w:jc w:val="both"/>
        <w:rPr>
          <w:b/>
        </w:rPr>
      </w:pPr>
    </w:p>
    <w:p w:rsidR="00102A77" w:rsidRPr="00B27976" w:rsidRDefault="00102A77" w:rsidP="00102A77">
      <w:pPr>
        <w:ind w:firstLine="708"/>
        <w:jc w:val="both"/>
        <w:rPr>
          <w:b/>
        </w:rPr>
      </w:pPr>
    </w:p>
    <w:p w:rsidR="00102A77" w:rsidRPr="00B27976" w:rsidRDefault="00102A77" w:rsidP="00102A77">
      <w:pPr>
        <w:ind w:firstLine="708"/>
        <w:jc w:val="center"/>
        <w:rPr>
          <w:b/>
        </w:rPr>
      </w:pPr>
      <w:r w:rsidRPr="00B27976">
        <w:rPr>
          <w:b/>
        </w:rPr>
        <w:lastRenderedPageBreak/>
        <w:t>Количественные показатели профилактической деятельности в сфере соблюдения законодательства при обработке персональных данных граждан</w:t>
      </w:r>
    </w:p>
    <w:p w:rsidR="00102A77" w:rsidRPr="00B27976" w:rsidRDefault="00102A77" w:rsidP="00102A77">
      <w:pPr>
        <w:ind w:firstLine="708"/>
        <w:jc w:val="both"/>
        <w:rPr>
          <w: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506"/>
        <w:gridCol w:w="1276"/>
      </w:tblGrid>
      <w:tr w:rsidR="00102A77" w:rsidRPr="00B27976" w:rsidTr="00063C21">
        <w:tc>
          <w:tcPr>
            <w:tcW w:w="850" w:type="dxa"/>
          </w:tcPr>
          <w:p w:rsidR="00102A77" w:rsidRPr="00B27976" w:rsidRDefault="00102A77" w:rsidP="00063C21">
            <w:pPr>
              <w:jc w:val="center"/>
            </w:pPr>
            <w:r w:rsidRPr="00B27976">
              <w:t>№ п/п</w:t>
            </w:r>
          </w:p>
        </w:tc>
        <w:tc>
          <w:tcPr>
            <w:tcW w:w="8506" w:type="dxa"/>
          </w:tcPr>
          <w:p w:rsidR="00102A77" w:rsidRPr="00B27976" w:rsidRDefault="00102A77" w:rsidP="00063C21">
            <w:pPr>
              <w:jc w:val="center"/>
            </w:pPr>
            <w:r w:rsidRPr="00B27976">
              <w:t>Наименование (вид) профилактического мероприятия показателя</w:t>
            </w:r>
          </w:p>
        </w:tc>
        <w:tc>
          <w:tcPr>
            <w:tcW w:w="1276" w:type="dxa"/>
          </w:tcPr>
          <w:p w:rsidR="00102A77" w:rsidRPr="00B27976" w:rsidRDefault="00102A77" w:rsidP="00063C21">
            <w:pPr>
              <w:jc w:val="both"/>
            </w:pPr>
            <w:r w:rsidRPr="00B27976">
              <w:t>Показатель выполнения</w:t>
            </w:r>
          </w:p>
        </w:tc>
      </w:tr>
      <w:tr w:rsidR="00102A77" w:rsidRPr="00B27976" w:rsidTr="00063C21">
        <w:tc>
          <w:tcPr>
            <w:tcW w:w="850" w:type="dxa"/>
          </w:tcPr>
          <w:p w:rsidR="00102A77" w:rsidRPr="00B27976" w:rsidRDefault="00102A77" w:rsidP="00063C21">
            <w:pPr>
              <w:jc w:val="center"/>
            </w:pPr>
            <w:r w:rsidRPr="00B27976">
              <w:t>1.</w:t>
            </w:r>
          </w:p>
        </w:tc>
        <w:tc>
          <w:tcPr>
            <w:tcW w:w="8506" w:type="dxa"/>
          </w:tcPr>
          <w:p w:rsidR="00102A77" w:rsidRPr="00B27976" w:rsidRDefault="00102A77" w:rsidP="00063C21">
            <w:pPr>
              <w:jc w:val="both"/>
              <w:rPr>
                <w:bCs/>
              </w:rPr>
            </w:pPr>
            <w:r w:rsidRPr="00B27976">
              <w:t xml:space="preserve">Количество профилактических мероприятий для определенного круга лиц всего (семинары, совещания, лекции, открытые уроки и иные мероприятия, </w:t>
            </w:r>
            <w:proofErr w:type="gramStart"/>
            <w:r w:rsidRPr="00B27976">
              <w:t>предусмотренные</w:t>
            </w:r>
            <w:proofErr w:type="gramEnd"/>
            <w:r w:rsidRPr="00B27976">
              <w:t xml:space="preserve"> в том числе Стратегией институционального развития и информационно-публичной деятельности в области защиты прав субъектов персональных данных на период до 2020 года)</w:t>
            </w:r>
          </w:p>
        </w:tc>
        <w:tc>
          <w:tcPr>
            <w:tcW w:w="1276" w:type="dxa"/>
          </w:tcPr>
          <w:p w:rsidR="00102A77" w:rsidRPr="00B27976" w:rsidRDefault="00102A77" w:rsidP="00063C21">
            <w:pPr>
              <w:jc w:val="both"/>
            </w:pPr>
            <w:r w:rsidRPr="00B27976">
              <w:t>88</w:t>
            </w:r>
          </w:p>
        </w:tc>
      </w:tr>
      <w:tr w:rsidR="00102A77" w:rsidRPr="00B27976" w:rsidTr="00063C21">
        <w:tc>
          <w:tcPr>
            <w:tcW w:w="850" w:type="dxa"/>
          </w:tcPr>
          <w:p w:rsidR="00102A77" w:rsidRPr="00B27976" w:rsidRDefault="00102A77" w:rsidP="00063C21">
            <w:pPr>
              <w:jc w:val="center"/>
            </w:pPr>
            <w:r w:rsidRPr="00B27976">
              <w:t>2.</w:t>
            </w:r>
          </w:p>
        </w:tc>
        <w:tc>
          <w:tcPr>
            <w:tcW w:w="8506" w:type="dxa"/>
          </w:tcPr>
          <w:p w:rsidR="00102A77" w:rsidRPr="00B27976" w:rsidRDefault="00102A77" w:rsidP="00063C21">
            <w:pPr>
              <w:jc w:val="both"/>
            </w:pPr>
            <w:r w:rsidRPr="00B27976">
              <w:t>Количество фактов участий субъектов контроля (надзора), в профилактических мероприятиях (сумма всех участников во всех мероприятиях – если один субъект участвовал в нескольких мероприятиях, факты участия суммируются)</w:t>
            </w:r>
          </w:p>
        </w:tc>
        <w:tc>
          <w:tcPr>
            <w:tcW w:w="1276" w:type="dxa"/>
          </w:tcPr>
          <w:p w:rsidR="00102A77" w:rsidRPr="00B27976" w:rsidRDefault="00102A77" w:rsidP="00063C21">
            <w:pPr>
              <w:jc w:val="both"/>
            </w:pPr>
            <w:r w:rsidRPr="00B27976">
              <w:t>402</w:t>
            </w:r>
          </w:p>
        </w:tc>
      </w:tr>
      <w:tr w:rsidR="00102A77" w:rsidRPr="00B27976" w:rsidTr="00063C21">
        <w:tc>
          <w:tcPr>
            <w:tcW w:w="850" w:type="dxa"/>
          </w:tcPr>
          <w:p w:rsidR="00102A77" w:rsidRPr="00B27976" w:rsidRDefault="00102A77" w:rsidP="00063C21">
            <w:pPr>
              <w:jc w:val="center"/>
            </w:pPr>
            <w:r w:rsidRPr="00B27976">
              <w:t>3.</w:t>
            </w:r>
          </w:p>
        </w:tc>
        <w:tc>
          <w:tcPr>
            <w:tcW w:w="8506" w:type="dxa"/>
          </w:tcPr>
          <w:p w:rsidR="00102A77" w:rsidRPr="00B27976" w:rsidRDefault="00102A77" w:rsidP="00063C21">
            <w:pPr>
              <w:jc w:val="both"/>
            </w:pPr>
            <w:r w:rsidRPr="00B27976">
              <w:t>Количество адресных профилактических мероприятий (направленные отдельным субъектам контроля (надзора) напоминания, разъяснения - письма, в том числе электронные; индивидуальные встречи, консультации, в том числе по телефону)</w:t>
            </w:r>
          </w:p>
        </w:tc>
        <w:tc>
          <w:tcPr>
            <w:tcW w:w="1276" w:type="dxa"/>
          </w:tcPr>
          <w:p w:rsidR="00102A77" w:rsidRPr="00B27976" w:rsidRDefault="00102A77" w:rsidP="00063C21">
            <w:pPr>
              <w:jc w:val="both"/>
            </w:pPr>
            <w:r w:rsidRPr="00B27976">
              <w:t>690</w:t>
            </w:r>
          </w:p>
        </w:tc>
      </w:tr>
      <w:tr w:rsidR="00102A77" w:rsidRPr="00B27976" w:rsidTr="00063C21">
        <w:tc>
          <w:tcPr>
            <w:tcW w:w="850" w:type="dxa"/>
          </w:tcPr>
          <w:p w:rsidR="00102A77" w:rsidRPr="00B27976" w:rsidRDefault="00102A77" w:rsidP="00063C21">
            <w:pPr>
              <w:jc w:val="center"/>
            </w:pPr>
            <w:r w:rsidRPr="00B27976">
              <w:t>4.</w:t>
            </w:r>
          </w:p>
        </w:tc>
        <w:tc>
          <w:tcPr>
            <w:tcW w:w="8506" w:type="dxa"/>
            <w:vAlign w:val="center"/>
          </w:tcPr>
          <w:p w:rsidR="00102A77" w:rsidRPr="00B27976" w:rsidRDefault="00102A77" w:rsidP="00063C21">
            <w:pPr>
              <w:jc w:val="both"/>
            </w:pPr>
            <w:r w:rsidRPr="00B27976">
              <w:t>Количество профилактических мероприятий для неопределенного круга лиц (размещение разъяснений и поясняющей информации на сайте, интервью и статьи в прессе, в том числе в интернете, дни открытых дверей)</w:t>
            </w:r>
          </w:p>
        </w:tc>
        <w:tc>
          <w:tcPr>
            <w:tcW w:w="1276" w:type="dxa"/>
          </w:tcPr>
          <w:p w:rsidR="00102A77" w:rsidRPr="00B27976" w:rsidRDefault="00102A77" w:rsidP="00063C21">
            <w:pPr>
              <w:jc w:val="both"/>
            </w:pPr>
            <w:r w:rsidRPr="00B27976">
              <w:t>24</w:t>
            </w:r>
          </w:p>
        </w:tc>
      </w:tr>
      <w:tr w:rsidR="00102A77" w:rsidRPr="00B27976" w:rsidTr="00063C21">
        <w:tc>
          <w:tcPr>
            <w:tcW w:w="850" w:type="dxa"/>
          </w:tcPr>
          <w:p w:rsidR="00102A77" w:rsidRPr="00B27976" w:rsidRDefault="00102A77" w:rsidP="00063C21">
            <w:pPr>
              <w:jc w:val="center"/>
            </w:pPr>
            <w:r w:rsidRPr="00B27976">
              <w:t>5.</w:t>
            </w:r>
          </w:p>
        </w:tc>
        <w:tc>
          <w:tcPr>
            <w:tcW w:w="8506" w:type="dxa"/>
          </w:tcPr>
          <w:p w:rsidR="00102A77" w:rsidRPr="00B27976" w:rsidRDefault="00102A77" w:rsidP="00063C21">
            <w:pPr>
              <w:jc w:val="both"/>
            </w:pPr>
            <w:r w:rsidRPr="00B27976">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1276" w:type="dxa"/>
          </w:tcPr>
          <w:p w:rsidR="00102A77" w:rsidRPr="00B27976" w:rsidRDefault="00102A77" w:rsidP="00063C21">
            <w:pPr>
              <w:jc w:val="both"/>
            </w:pPr>
            <w:r w:rsidRPr="00B27976">
              <w:t>3</w:t>
            </w:r>
          </w:p>
        </w:tc>
      </w:tr>
      <w:tr w:rsidR="00102A77" w:rsidRPr="00B27976" w:rsidTr="00063C21">
        <w:tc>
          <w:tcPr>
            <w:tcW w:w="850" w:type="dxa"/>
          </w:tcPr>
          <w:p w:rsidR="00102A77" w:rsidRPr="00B27976" w:rsidRDefault="00102A77" w:rsidP="00063C21">
            <w:pPr>
              <w:jc w:val="center"/>
            </w:pPr>
            <w:r w:rsidRPr="00B27976">
              <w:t>6.</w:t>
            </w:r>
          </w:p>
        </w:tc>
        <w:tc>
          <w:tcPr>
            <w:tcW w:w="8506" w:type="dxa"/>
          </w:tcPr>
          <w:p w:rsidR="00102A77" w:rsidRPr="00B27976" w:rsidRDefault="00102A77" w:rsidP="00063C21">
            <w:pPr>
              <w:jc w:val="both"/>
            </w:pPr>
            <w:r w:rsidRPr="00B27976">
              <w:t>Количество субъектов надзора, зарегистрированных в ЕГРЮЛ на подконтрольной ТО территории, но НЕ ВКЛЮЧЕННЫХ в Реестр Операторов</w:t>
            </w:r>
          </w:p>
        </w:tc>
        <w:tc>
          <w:tcPr>
            <w:tcW w:w="1276" w:type="dxa"/>
          </w:tcPr>
          <w:p w:rsidR="00102A77" w:rsidRPr="00B27976" w:rsidRDefault="00102A77" w:rsidP="00063C21">
            <w:pPr>
              <w:jc w:val="both"/>
            </w:pPr>
            <w:r w:rsidRPr="00B27976">
              <w:t>28759</w:t>
            </w:r>
          </w:p>
        </w:tc>
      </w:tr>
      <w:tr w:rsidR="00102A77" w:rsidRPr="00B27976" w:rsidTr="00063C21">
        <w:tc>
          <w:tcPr>
            <w:tcW w:w="850" w:type="dxa"/>
          </w:tcPr>
          <w:p w:rsidR="00102A77" w:rsidRPr="00B27976" w:rsidRDefault="00102A77" w:rsidP="00063C21">
            <w:pPr>
              <w:jc w:val="center"/>
            </w:pPr>
            <w:r w:rsidRPr="00B27976">
              <w:t>7.</w:t>
            </w:r>
          </w:p>
        </w:tc>
        <w:tc>
          <w:tcPr>
            <w:tcW w:w="8506" w:type="dxa"/>
          </w:tcPr>
          <w:p w:rsidR="00102A77" w:rsidRPr="00B27976" w:rsidRDefault="00102A77" w:rsidP="00063C21">
            <w:pPr>
              <w:jc w:val="both"/>
            </w:pPr>
            <w:r w:rsidRPr="00B27976">
              <w:t>Количество субъектов надзора, зарегистрированных в ЕГРЮЛ на подконтрольной ТО территории, ВКЛЮЧЕННЫХ в Реестр Операторов</w:t>
            </w:r>
          </w:p>
        </w:tc>
        <w:tc>
          <w:tcPr>
            <w:tcW w:w="1276" w:type="dxa"/>
          </w:tcPr>
          <w:p w:rsidR="00102A77" w:rsidRPr="00B27976" w:rsidRDefault="00102A77" w:rsidP="00063C21">
            <w:pPr>
              <w:jc w:val="both"/>
            </w:pPr>
            <w:r w:rsidRPr="00B27976">
              <w:t>3822</w:t>
            </w:r>
          </w:p>
        </w:tc>
      </w:tr>
      <w:tr w:rsidR="00102A77" w:rsidRPr="00B27976" w:rsidTr="00063C21">
        <w:tc>
          <w:tcPr>
            <w:tcW w:w="850" w:type="dxa"/>
          </w:tcPr>
          <w:p w:rsidR="00102A77" w:rsidRPr="00B27976" w:rsidRDefault="00102A77" w:rsidP="00063C21">
            <w:pPr>
              <w:jc w:val="center"/>
            </w:pPr>
            <w:r w:rsidRPr="00B27976">
              <w:t>8.</w:t>
            </w:r>
          </w:p>
        </w:tc>
        <w:tc>
          <w:tcPr>
            <w:tcW w:w="8506" w:type="dxa"/>
          </w:tcPr>
          <w:p w:rsidR="00102A77" w:rsidRPr="00B27976" w:rsidRDefault="00102A77" w:rsidP="00063C21">
            <w:pPr>
              <w:jc w:val="both"/>
            </w:pPr>
            <w:r w:rsidRPr="00B27976">
              <w:t>Доля субъектов надзора, охваченных адресными профилактическими  мероприятиями (из строки 3), от количества юридических лиц, зарегистрированных в ЕГРЮЛ на подконтрольной ТО территории, но НЕ ВКЛЮЧЕННЫХ в Реестр Операторов,</w:t>
            </w:r>
            <w:r w:rsidRPr="00B27976">
              <w:br/>
              <w:t>в процентах</w:t>
            </w:r>
          </w:p>
        </w:tc>
        <w:tc>
          <w:tcPr>
            <w:tcW w:w="1276" w:type="dxa"/>
          </w:tcPr>
          <w:p w:rsidR="00102A77" w:rsidRPr="00B27976" w:rsidRDefault="00102A77" w:rsidP="00063C21">
            <w:pPr>
              <w:jc w:val="both"/>
            </w:pPr>
            <w:r w:rsidRPr="00B27976">
              <w:t>2,4%</w:t>
            </w:r>
          </w:p>
        </w:tc>
      </w:tr>
      <w:tr w:rsidR="00102A77" w:rsidRPr="00B27976" w:rsidTr="00063C21">
        <w:tc>
          <w:tcPr>
            <w:tcW w:w="850" w:type="dxa"/>
          </w:tcPr>
          <w:p w:rsidR="00102A77" w:rsidRPr="00B27976" w:rsidRDefault="00102A77" w:rsidP="00063C21">
            <w:pPr>
              <w:jc w:val="center"/>
            </w:pPr>
            <w:r w:rsidRPr="00B27976">
              <w:t>9.</w:t>
            </w:r>
          </w:p>
        </w:tc>
        <w:tc>
          <w:tcPr>
            <w:tcW w:w="8506" w:type="dxa"/>
          </w:tcPr>
          <w:p w:rsidR="00102A77" w:rsidRPr="00B27976" w:rsidRDefault="00102A77" w:rsidP="00063C21">
            <w:pPr>
              <w:jc w:val="both"/>
            </w:pPr>
            <w:r w:rsidRPr="00B27976">
              <w:t>Доля субъектов надзора, охваченных профилактическими мероприятиями для определенного круга лиц (из строки 1), от количества юридических лиц, зарегистрированных в ЕГРЮЛ на подконтрольной ТО территории, но НЕ ВКЛЮЧЕННЫХ в Реестр Операторов,</w:t>
            </w:r>
            <w:r w:rsidRPr="00B27976">
              <w:br/>
              <w:t>в процентах</w:t>
            </w:r>
          </w:p>
        </w:tc>
        <w:tc>
          <w:tcPr>
            <w:tcW w:w="1276" w:type="dxa"/>
          </w:tcPr>
          <w:p w:rsidR="00102A77" w:rsidRPr="00B27976" w:rsidRDefault="00102A77" w:rsidP="00063C21">
            <w:pPr>
              <w:jc w:val="both"/>
            </w:pPr>
            <w:r w:rsidRPr="00B27976">
              <w:t>1,4%</w:t>
            </w:r>
          </w:p>
        </w:tc>
      </w:tr>
      <w:tr w:rsidR="00102A77" w:rsidRPr="00B27976" w:rsidTr="00063C21">
        <w:tc>
          <w:tcPr>
            <w:tcW w:w="850" w:type="dxa"/>
          </w:tcPr>
          <w:p w:rsidR="00102A77" w:rsidRPr="00B27976" w:rsidRDefault="00102A77" w:rsidP="00063C21">
            <w:pPr>
              <w:jc w:val="center"/>
            </w:pPr>
            <w:r w:rsidRPr="00B27976">
              <w:t>10.</w:t>
            </w:r>
          </w:p>
        </w:tc>
        <w:tc>
          <w:tcPr>
            <w:tcW w:w="8506" w:type="dxa"/>
          </w:tcPr>
          <w:p w:rsidR="00102A77" w:rsidRPr="00B27976" w:rsidRDefault="00102A77" w:rsidP="00063C21">
            <w:pPr>
              <w:jc w:val="both"/>
            </w:pPr>
            <w:r w:rsidRPr="00B27976">
              <w:t>Доля субъектов надзора, охваченных адресными профилактическими  мероприятиями (из строки 3), от количества юридических лиц,  зарегистрированных в ЕГРЮЛ на подконтрольной ТО территории, ВКЛЮЧЕННЫХ в Реестр Операторов,</w:t>
            </w:r>
            <w:r w:rsidRPr="00B27976">
              <w:br/>
              <w:t xml:space="preserve">в процентах. </w:t>
            </w:r>
          </w:p>
        </w:tc>
        <w:tc>
          <w:tcPr>
            <w:tcW w:w="1276" w:type="dxa"/>
          </w:tcPr>
          <w:p w:rsidR="00102A77" w:rsidRPr="00B27976" w:rsidRDefault="00102A77" w:rsidP="00063C21">
            <w:pPr>
              <w:jc w:val="both"/>
            </w:pPr>
            <w:r w:rsidRPr="00B27976">
              <w:t>18,05%</w:t>
            </w:r>
          </w:p>
        </w:tc>
      </w:tr>
      <w:tr w:rsidR="00102A77" w:rsidRPr="00B27976" w:rsidTr="00063C21">
        <w:tc>
          <w:tcPr>
            <w:tcW w:w="850" w:type="dxa"/>
          </w:tcPr>
          <w:p w:rsidR="00102A77" w:rsidRPr="00B27976" w:rsidRDefault="00102A77" w:rsidP="00063C21">
            <w:pPr>
              <w:jc w:val="center"/>
            </w:pPr>
            <w:r w:rsidRPr="00B27976">
              <w:t>11.</w:t>
            </w:r>
          </w:p>
        </w:tc>
        <w:tc>
          <w:tcPr>
            <w:tcW w:w="8506" w:type="dxa"/>
          </w:tcPr>
          <w:p w:rsidR="00102A77" w:rsidRPr="00B27976" w:rsidRDefault="00102A77" w:rsidP="00063C21">
            <w:pPr>
              <w:jc w:val="both"/>
            </w:pPr>
            <w:r w:rsidRPr="00B27976">
              <w:t>Доля субъектов надзора, охваченных профилактическими мероприятиями для определенного круга лиц (из строки 1), от количества юридических лиц, зарегистрированных в ЕГРЮЛ на подконтрольной ТО территории, ВКЛЮЧЕННЫХ в Реестр Операторов,</w:t>
            </w:r>
            <w:r w:rsidRPr="00B27976">
              <w:br/>
              <w:t>в процентах</w:t>
            </w:r>
          </w:p>
        </w:tc>
        <w:tc>
          <w:tcPr>
            <w:tcW w:w="1276" w:type="dxa"/>
          </w:tcPr>
          <w:p w:rsidR="00102A77" w:rsidRPr="00B27976" w:rsidRDefault="00102A77" w:rsidP="00063C21">
            <w:pPr>
              <w:jc w:val="both"/>
            </w:pPr>
            <w:r w:rsidRPr="00B27976">
              <w:t>10,52%</w:t>
            </w:r>
          </w:p>
        </w:tc>
      </w:tr>
      <w:tr w:rsidR="00102A77" w:rsidRPr="00B27976" w:rsidTr="00063C21">
        <w:tc>
          <w:tcPr>
            <w:tcW w:w="850" w:type="dxa"/>
          </w:tcPr>
          <w:p w:rsidR="00102A77" w:rsidRPr="00B27976" w:rsidRDefault="00102A77" w:rsidP="00063C21">
            <w:pPr>
              <w:jc w:val="center"/>
            </w:pPr>
            <w:r w:rsidRPr="00B27976">
              <w:t>12.</w:t>
            </w:r>
          </w:p>
        </w:tc>
        <w:tc>
          <w:tcPr>
            <w:tcW w:w="8506" w:type="dxa"/>
          </w:tcPr>
          <w:p w:rsidR="00102A77" w:rsidRPr="00B27976" w:rsidRDefault="00102A77" w:rsidP="00063C21">
            <w:pPr>
              <w:jc w:val="both"/>
            </w:pPr>
            <w:r w:rsidRPr="00B27976">
              <w:t>Количество профилактических мероприятий всех видов на одного сотрудника, принимавшего участие в профилактических мероприятиях</w:t>
            </w:r>
          </w:p>
        </w:tc>
        <w:tc>
          <w:tcPr>
            <w:tcW w:w="1276" w:type="dxa"/>
          </w:tcPr>
          <w:p w:rsidR="00102A77" w:rsidRPr="00B27976" w:rsidRDefault="00102A77" w:rsidP="00063C21">
            <w:pPr>
              <w:jc w:val="both"/>
            </w:pPr>
            <w:r w:rsidRPr="00B27976">
              <w:t>372</w:t>
            </w:r>
          </w:p>
        </w:tc>
      </w:tr>
    </w:tbl>
    <w:p w:rsidR="00102A77" w:rsidRPr="00B27976" w:rsidRDefault="00102A77" w:rsidP="00102A77">
      <w:pPr>
        <w:jc w:val="both"/>
        <w:rPr>
          <w:b/>
        </w:rPr>
      </w:pPr>
    </w:p>
    <w:p w:rsidR="00102A77" w:rsidRPr="00B27976" w:rsidRDefault="00102A77" w:rsidP="00102A77">
      <w:pPr>
        <w:ind w:firstLine="708"/>
        <w:jc w:val="both"/>
        <w:rPr>
          <w:b/>
        </w:rPr>
      </w:pPr>
      <w:r w:rsidRPr="00B27976">
        <w:rPr>
          <w:b/>
        </w:rPr>
        <w:t>2. Сведения об оповещении проведенных профилактических мероприятий в публичном доступе.</w:t>
      </w:r>
    </w:p>
    <w:p w:rsidR="00102A77" w:rsidRPr="00B27976" w:rsidRDefault="00102A77" w:rsidP="00102A77">
      <w:pPr>
        <w:ind w:firstLine="708"/>
        <w:jc w:val="both"/>
        <w:rPr>
          <w:b/>
        </w:rPr>
      </w:pPr>
    </w:p>
    <w:p w:rsidR="00102A77" w:rsidRPr="00B27976" w:rsidRDefault="00102A77" w:rsidP="00102A77">
      <w:pPr>
        <w:ind w:firstLine="708"/>
        <w:jc w:val="both"/>
      </w:pPr>
      <w:r w:rsidRPr="00B27976">
        <w:t xml:space="preserve">На главной странице интернет-сайта Управления Роскомнадзора по Белгородской области постоянно </w:t>
      </w:r>
      <w:proofErr w:type="gramStart"/>
      <w:r w:rsidRPr="00B27976">
        <w:t>размещена</w:t>
      </w:r>
      <w:proofErr w:type="gramEnd"/>
      <w:r w:rsidRPr="00B27976">
        <w:t xml:space="preserve"> информации о действующей «горячей линии» для операторов, осуществляющих обработку персональных данных.</w:t>
      </w:r>
    </w:p>
    <w:p w:rsidR="00102A77" w:rsidRPr="00B27976" w:rsidRDefault="00102A77" w:rsidP="00102A77">
      <w:pPr>
        <w:ind w:firstLine="708"/>
        <w:jc w:val="both"/>
        <w:rPr>
          <w:b/>
        </w:rPr>
      </w:pPr>
    </w:p>
    <w:p w:rsidR="00102A77" w:rsidRPr="00B27976" w:rsidRDefault="00102A77" w:rsidP="00102A77">
      <w:pPr>
        <w:ind w:firstLine="708"/>
        <w:jc w:val="both"/>
        <w:rPr>
          <w:b/>
        </w:rPr>
      </w:pPr>
      <w:r w:rsidRPr="00B27976">
        <w:rPr>
          <w:b/>
        </w:rPr>
        <w:t>3. Сведения о повышении квалификации, обучении, переобучении, семинарах по обмену лучшими практиками и др. мероприятий для сотрудников контрольно-надзорного блока, осуществляющих, в том числе, профилактическую деятельность.</w:t>
      </w:r>
    </w:p>
    <w:p w:rsidR="00102A77" w:rsidRPr="00B27976" w:rsidRDefault="00102A77" w:rsidP="00102A77">
      <w:pPr>
        <w:ind w:firstLine="708"/>
        <w:jc w:val="both"/>
      </w:pPr>
    </w:p>
    <w:p w:rsidR="00102A77" w:rsidRPr="00B27976" w:rsidRDefault="00102A77" w:rsidP="00102A77">
      <w:pPr>
        <w:ind w:firstLine="709"/>
        <w:jc w:val="both"/>
      </w:pPr>
      <w:r w:rsidRPr="00B27976">
        <w:t>За 9 месяцев 2020 года с сотрудниками отдела по защите прав субъектов персональных данных Управления проведены занятия по следующим темам:</w:t>
      </w:r>
    </w:p>
    <w:p w:rsidR="00102A77" w:rsidRPr="00B27976" w:rsidRDefault="00102A77" w:rsidP="00102A77">
      <w:pPr>
        <w:jc w:val="both"/>
      </w:pPr>
      <w:r w:rsidRPr="00B27976">
        <w:t>1) «Предоставление в уполномоченный орган уведомления, содержащего неполные и/или недостоверные сведения» (План конспект проведения занятия от 22.01.2020);</w:t>
      </w:r>
    </w:p>
    <w:p w:rsidR="00102A77" w:rsidRPr="00B27976" w:rsidRDefault="00102A77" w:rsidP="00102A77">
      <w:pPr>
        <w:jc w:val="both"/>
      </w:pPr>
      <w:r w:rsidRPr="00B27976">
        <w:t>2) «Основные концепции и методики написания докладов и аналитических справок» (План конспект проведения занятия от 21.02.2020);</w:t>
      </w:r>
    </w:p>
    <w:p w:rsidR="00102A77" w:rsidRPr="00B27976" w:rsidRDefault="00102A77" w:rsidP="00102A77">
      <w:pPr>
        <w:jc w:val="both"/>
      </w:pPr>
      <w:r w:rsidRPr="00B27976">
        <w:t>3) «О реализации территориальными управлениями Роскомнадзора отдельных положений КоАП РФ» (План конспект проведения занятия от 18.03.2020).</w:t>
      </w:r>
    </w:p>
    <w:p w:rsidR="00102A77" w:rsidRPr="00B27976" w:rsidRDefault="00102A77" w:rsidP="00102A77">
      <w:pPr>
        <w:jc w:val="both"/>
      </w:pPr>
      <w:r w:rsidRPr="00B27976">
        <w:t>4) «Доведение до сотрудников отдела по защите прав субъектов персональных данных типовых нарушений при ведении реестра операторов, осуществляющих обработку персональных данных» (План конспект проведения занятия от 15.04.2020);</w:t>
      </w:r>
    </w:p>
    <w:p w:rsidR="00102A77" w:rsidRPr="00B27976" w:rsidRDefault="00102A77" w:rsidP="00102A77">
      <w:pPr>
        <w:jc w:val="both"/>
      </w:pPr>
      <w:r w:rsidRPr="00B27976">
        <w:t>5) «Доведение до сотрудников отдела по защите прав субъектов персональных данных типовых нарушений при рассмотрении обращений граждан, алгоритм действий при ведении реестра операторов, осуществляющих обработку персональных данных подраздел «Потенциальные операторы» (План конспект проведения занятия от 22.05.2020);</w:t>
      </w:r>
    </w:p>
    <w:p w:rsidR="00102A77" w:rsidRPr="00B27976" w:rsidRDefault="00102A77" w:rsidP="00102A77">
      <w:pPr>
        <w:jc w:val="both"/>
      </w:pPr>
      <w:r w:rsidRPr="00B27976">
        <w:t>6) «Доведение до сотрудников отдела по защите прав субъектов персональных данных проблемных вопросов, связанных с пересмотром определений об отказе в возбуждении дела об административном правонарушении» (План конспект проведения занятия от 22.06.2020);</w:t>
      </w:r>
    </w:p>
    <w:p w:rsidR="00102A77" w:rsidRPr="00B27976" w:rsidRDefault="00102A77" w:rsidP="00102A77">
      <w:pPr>
        <w:jc w:val="both"/>
      </w:pPr>
      <w:r w:rsidRPr="00B27976">
        <w:t>7) «Основные функции и задачи Управления Роскомнадзора по Белгородской области в сфере обработки персональных данных» (План конспект проведения занятия от 19.08.2020);</w:t>
      </w:r>
    </w:p>
    <w:p w:rsidR="00102A77" w:rsidRPr="00B27976" w:rsidRDefault="00102A77" w:rsidP="00102A77">
      <w:pPr>
        <w:jc w:val="both"/>
      </w:pPr>
      <w:r w:rsidRPr="00B27976">
        <w:t>8) «Предоставление в уполномоченный орган уведомления об обработке персональных данных, работа с подразделом «Потенциальные операторы» реестра операторов, осуществляющих обработку персональных данных» (План конспект проведения занятия от 03.09.2020).</w:t>
      </w:r>
    </w:p>
    <w:p w:rsidR="00102A77" w:rsidRPr="00B27976" w:rsidRDefault="00102A77" w:rsidP="00102A77">
      <w:pPr>
        <w:ind w:firstLine="708"/>
        <w:jc w:val="both"/>
        <w:rPr>
          <w:b/>
        </w:rPr>
      </w:pPr>
    </w:p>
    <w:p w:rsidR="00102A77" w:rsidRPr="00B27976" w:rsidRDefault="00102A77" w:rsidP="00102A77">
      <w:pPr>
        <w:ind w:firstLine="708"/>
        <w:jc w:val="both"/>
        <w:rPr>
          <w:b/>
        </w:rPr>
      </w:pPr>
    </w:p>
    <w:p w:rsidR="00102A77" w:rsidRPr="00B27976" w:rsidRDefault="00102A77" w:rsidP="00102A77">
      <w:pPr>
        <w:ind w:firstLine="708"/>
        <w:jc w:val="both"/>
        <w:rPr>
          <w:b/>
        </w:rPr>
      </w:pPr>
      <w:r w:rsidRPr="00B27976">
        <w:rPr>
          <w:b/>
        </w:rPr>
        <w:t>4. Статистика количества проведенных контрольно-надзорных мероприятий, перечня наиболее часто встречающихся нарушений обязательных требований, общей суммы приведения к административной ответственности, с указанием основных правонарушений по видам.</w:t>
      </w:r>
    </w:p>
    <w:p w:rsidR="00102A77" w:rsidRPr="00B27976" w:rsidRDefault="00102A77" w:rsidP="00102A77">
      <w:pPr>
        <w:ind w:firstLine="708"/>
        <w:jc w:val="both"/>
      </w:pPr>
    </w:p>
    <w:p w:rsidR="00102A77" w:rsidRPr="00B27976" w:rsidRDefault="00102A77" w:rsidP="00102A77">
      <w:pPr>
        <w:ind w:firstLine="708"/>
        <w:jc w:val="both"/>
      </w:pPr>
    </w:p>
    <w:p w:rsidR="00102A77" w:rsidRPr="00B27976" w:rsidRDefault="00102A77" w:rsidP="00102A77">
      <w:pPr>
        <w:jc w:val="both"/>
      </w:pPr>
      <w:r w:rsidRPr="00B27976">
        <w:t>Количество контрольно-надзорных мероприятий проведенных за 9 месяцев 2020 года: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3075"/>
        <w:gridCol w:w="4300"/>
      </w:tblGrid>
      <w:tr w:rsidR="00102A77" w:rsidRPr="00B27976" w:rsidTr="00063C21">
        <w:trPr>
          <w:trHeight w:val="278"/>
        </w:trPr>
        <w:tc>
          <w:tcPr>
            <w:tcW w:w="5315" w:type="dxa"/>
            <w:gridSpan w:val="2"/>
          </w:tcPr>
          <w:p w:rsidR="00102A77" w:rsidRPr="00B27976" w:rsidRDefault="00102A77" w:rsidP="00063C21">
            <w:pPr>
              <w:jc w:val="both"/>
              <w:rPr>
                <w:b/>
              </w:rPr>
            </w:pPr>
            <w:r w:rsidRPr="00B27976">
              <w:rPr>
                <w:b/>
              </w:rPr>
              <w:t>МНК</w:t>
            </w:r>
          </w:p>
        </w:tc>
        <w:tc>
          <w:tcPr>
            <w:tcW w:w="4300" w:type="dxa"/>
          </w:tcPr>
          <w:p w:rsidR="00102A77" w:rsidRPr="00B27976" w:rsidRDefault="00102A77" w:rsidP="00063C21">
            <w:pPr>
              <w:jc w:val="both"/>
              <w:rPr>
                <w:b/>
              </w:rPr>
            </w:pPr>
            <w:r w:rsidRPr="00B27976">
              <w:rPr>
                <w:b/>
              </w:rPr>
              <w:t>Количество</w:t>
            </w:r>
          </w:p>
        </w:tc>
      </w:tr>
      <w:tr w:rsidR="00102A77" w:rsidRPr="00B27976" w:rsidTr="00063C21">
        <w:trPr>
          <w:trHeight w:val="278"/>
        </w:trPr>
        <w:tc>
          <w:tcPr>
            <w:tcW w:w="2240" w:type="dxa"/>
            <w:vMerge w:val="restart"/>
          </w:tcPr>
          <w:p w:rsidR="00102A77" w:rsidRPr="00B27976" w:rsidRDefault="00102A77" w:rsidP="00063C21">
            <w:pPr>
              <w:jc w:val="both"/>
            </w:pPr>
            <w:r w:rsidRPr="00B27976">
              <w:t>Проверки</w:t>
            </w:r>
          </w:p>
        </w:tc>
        <w:tc>
          <w:tcPr>
            <w:tcW w:w="3075" w:type="dxa"/>
          </w:tcPr>
          <w:p w:rsidR="00102A77" w:rsidRPr="00B27976" w:rsidRDefault="00102A77" w:rsidP="00063C21">
            <w:pPr>
              <w:jc w:val="both"/>
            </w:pPr>
            <w:r w:rsidRPr="00B27976">
              <w:t>Плановые</w:t>
            </w:r>
          </w:p>
        </w:tc>
        <w:tc>
          <w:tcPr>
            <w:tcW w:w="4300" w:type="dxa"/>
          </w:tcPr>
          <w:p w:rsidR="00102A77" w:rsidRPr="00B27976" w:rsidRDefault="00102A77" w:rsidP="00063C21">
            <w:pPr>
              <w:jc w:val="both"/>
            </w:pPr>
            <w:r w:rsidRPr="00B27976">
              <w:t>4</w:t>
            </w:r>
          </w:p>
        </w:tc>
      </w:tr>
      <w:tr w:rsidR="00102A77" w:rsidRPr="00B27976" w:rsidTr="00063C21">
        <w:trPr>
          <w:trHeight w:val="145"/>
        </w:trPr>
        <w:tc>
          <w:tcPr>
            <w:tcW w:w="2240" w:type="dxa"/>
            <w:vMerge/>
          </w:tcPr>
          <w:p w:rsidR="00102A77" w:rsidRPr="00B27976" w:rsidRDefault="00102A77" w:rsidP="00063C21">
            <w:pPr>
              <w:jc w:val="both"/>
            </w:pPr>
          </w:p>
        </w:tc>
        <w:tc>
          <w:tcPr>
            <w:tcW w:w="3075" w:type="dxa"/>
          </w:tcPr>
          <w:p w:rsidR="00102A77" w:rsidRPr="00B27976" w:rsidRDefault="00102A77" w:rsidP="00063C21">
            <w:pPr>
              <w:jc w:val="both"/>
            </w:pPr>
            <w:r w:rsidRPr="00B27976">
              <w:t>Внеплановые</w:t>
            </w:r>
          </w:p>
        </w:tc>
        <w:tc>
          <w:tcPr>
            <w:tcW w:w="4300" w:type="dxa"/>
          </w:tcPr>
          <w:p w:rsidR="00102A77" w:rsidRPr="00B27976" w:rsidRDefault="00102A77" w:rsidP="00063C21">
            <w:pPr>
              <w:jc w:val="both"/>
            </w:pPr>
            <w:r w:rsidRPr="00B27976">
              <w:t>0</w:t>
            </w:r>
          </w:p>
        </w:tc>
      </w:tr>
      <w:tr w:rsidR="00102A77" w:rsidRPr="00B27976" w:rsidTr="00063C21">
        <w:trPr>
          <w:trHeight w:val="278"/>
        </w:trPr>
        <w:tc>
          <w:tcPr>
            <w:tcW w:w="2240" w:type="dxa"/>
            <w:vMerge w:val="restart"/>
          </w:tcPr>
          <w:p w:rsidR="00102A77" w:rsidRPr="00B27976" w:rsidRDefault="00102A77" w:rsidP="00063C21">
            <w:pPr>
              <w:jc w:val="both"/>
            </w:pPr>
            <w:r w:rsidRPr="00B27976">
              <w:t>Систематические наблюдения</w:t>
            </w:r>
          </w:p>
        </w:tc>
        <w:tc>
          <w:tcPr>
            <w:tcW w:w="3075" w:type="dxa"/>
          </w:tcPr>
          <w:p w:rsidR="00102A77" w:rsidRPr="00B27976" w:rsidRDefault="00102A77" w:rsidP="00063C21">
            <w:pPr>
              <w:jc w:val="both"/>
            </w:pPr>
            <w:r w:rsidRPr="00B27976">
              <w:t>Плановые</w:t>
            </w:r>
          </w:p>
        </w:tc>
        <w:tc>
          <w:tcPr>
            <w:tcW w:w="4300" w:type="dxa"/>
          </w:tcPr>
          <w:p w:rsidR="00102A77" w:rsidRPr="00B27976" w:rsidRDefault="00102A77" w:rsidP="00063C21">
            <w:pPr>
              <w:jc w:val="both"/>
            </w:pPr>
            <w:r w:rsidRPr="00B27976">
              <w:t>20</w:t>
            </w:r>
          </w:p>
        </w:tc>
      </w:tr>
      <w:tr w:rsidR="00102A77" w:rsidRPr="00B27976" w:rsidTr="00063C21">
        <w:trPr>
          <w:trHeight w:val="145"/>
        </w:trPr>
        <w:tc>
          <w:tcPr>
            <w:tcW w:w="2240" w:type="dxa"/>
            <w:vMerge/>
          </w:tcPr>
          <w:p w:rsidR="00102A77" w:rsidRPr="00B27976" w:rsidRDefault="00102A77" w:rsidP="00063C21">
            <w:pPr>
              <w:jc w:val="both"/>
            </w:pPr>
          </w:p>
        </w:tc>
        <w:tc>
          <w:tcPr>
            <w:tcW w:w="3075" w:type="dxa"/>
          </w:tcPr>
          <w:p w:rsidR="00102A77" w:rsidRPr="00B27976" w:rsidRDefault="00102A77" w:rsidP="00063C21">
            <w:pPr>
              <w:jc w:val="both"/>
            </w:pPr>
            <w:r w:rsidRPr="00B27976">
              <w:t>Внеплановые</w:t>
            </w:r>
          </w:p>
        </w:tc>
        <w:tc>
          <w:tcPr>
            <w:tcW w:w="4300" w:type="dxa"/>
          </w:tcPr>
          <w:p w:rsidR="00102A77" w:rsidRPr="00B27976" w:rsidRDefault="00102A77" w:rsidP="00063C21">
            <w:pPr>
              <w:jc w:val="both"/>
            </w:pPr>
            <w:r w:rsidRPr="00B27976">
              <w:t>0</w:t>
            </w:r>
          </w:p>
        </w:tc>
      </w:tr>
    </w:tbl>
    <w:p w:rsidR="00102A77" w:rsidRPr="00B27976" w:rsidRDefault="00102A77" w:rsidP="00102A77">
      <w:pPr>
        <w:ind w:firstLine="708"/>
        <w:jc w:val="both"/>
      </w:pPr>
    </w:p>
    <w:p w:rsidR="00102A77" w:rsidRPr="00B27976" w:rsidRDefault="00102A77" w:rsidP="00102A77">
      <w:pPr>
        <w:ind w:firstLine="708"/>
        <w:jc w:val="both"/>
      </w:pPr>
    </w:p>
    <w:p w:rsidR="00102A77" w:rsidRPr="00B27976" w:rsidRDefault="00102A77" w:rsidP="00102A77">
      <w:pPr>
        <w:ind w:firstLine="708"/>
        <w:jc w:val="both"/>
      </w:pPr>
    </w:p>
    <w:p w:rsidR="00102A77" w:rsidRPr="00B27976" w:rsidRDefault="00102A77" w:rsidP="00102A77">
      <w:pPr>
        <w:ind w:firstLine="708"/>
        <w:jc w:val="both"/>
      </w:pPr>
      <w:r w:rsidRPr="00B27976">
        <w:t>Типовые нарушения в сфере ПДн за 9 месяцев 2020 года:</w:t>
      </w:r>
    </w:p>
    <w:p w:rsidR="00102A77" w:rsidRPr="00B27976" w:rsidRDefault="00102A77" w:rsidP="00102A77">
      <w:pPr>
        <w:ind w:firstLine="708"/>
        <w:jc w:val="both"/>
      </w:pPr>
    </w:p>
    <w:tbl>
      <w:tblPr>
        <w:tblW w:w="9592" w:type="dxa"/>
        <w:tblInd w:w="-176" w:type="dxa"/>
        <w:tblLook w:val="04A0"/>
      </w:tblPr>
      <w:tblGrid>
        <w:gridCol w:w="3152"/>
        <w:gridCol w:w="2880"/>
        <w:gridCol w:w="3560"/>
      </w:tblGrid>
      <w:tr w:rsidR="00102A77" w:rsidRPr="00B27976" w:rsidTr="00063C21">
        <w:trPr>
          <w:trHeight w:val="168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02A77" w:rsidRPr="00B27976" w:rsidRDefault="00102A77" w:rsidP="00063C21">
            <w:pPr>
              <w:jc w:val="center"/>
              <w:rPr>
                <w:color w:val="000000"/>
                <w:sz w:val="20"/>
                <w:szCs w:val="20"/>
              </w:rPr>
            </w:pPr>
            <w:r w:rsidRPr="00B27976">
              <w:rPr>
                <w:color w:val="000000"/>
                <w:sz w:val="20"/>
                <w:szCs w:val="20"/>
              </w:rPr>
              <w:t>Наименование типовых нарушений в сфере ПДн в отчетном периоде</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rsidR="00102A77" w:rsidRPr="00B27976" w:rsidRDefault="00102A77" w:rsidP="00063C21">
            <w:pPr>
              <w:jc w:val="center"/>
              <w:rPr>
                <w:color w:val="000000"/>
                <w:sz w:val="20"/>
                <w:szCs w:val="20"/>
              </w:rPr>
            </w:pPr>
            <w:r w:rsidRPr="00B27976">
              <w:rPr>
                <w:color w:val="000000"/>
                <w:sz w:val="20"/>
                <w:szCs w:val="20"/>
              </w:rPr>
              <w:t xml:space="preserve">Количество типовых нарушений в сфере ПДн в отчетном периоде </w:t>
            </w:r>
          </w:p>
        </w:tc>
        <w:tc>
          <w:tcPr>
            <w:tcW w:w="3560" w:type="dxa"/>
            <w:tcBorders>
              <w:top w:val="single" w:sz="4" w:space="0" w:color="auto"/>
              <w:left w:val="nil"/>
              <w:bottom w:val="single" w:sz="4" w:space="0" w:color="auto"/>
              <w:right w:val="single" w:sz="4" w:space="0" w:color="000000"/>
            </w:tcBorders>
            <w:shd w:val="clear" w:color="auto" w:fill="auto"/>
            <w:vAlign w:val="center"/>
            <w:hideMark/>
          </w:tcPr>
          <w:p w:rsidR="00102A77" w:rsidRPr="00B27976" w:rsidRDefault="00102A77" w:rsidP="00063C21">
            <w:pPr>
              <w:jc w:val="center"/>
              <w:rPr>
                <w:color w:val="000000"/>
                <w:sz w:val="20"/>
                <w:szCs w:val="20"/>
              </w:rPr>
            </w:pPr>
            <w:r w:rsidRPr="00B27976">
              <w:rPr>
                <w:color w:val="000000"/>
                <w:sz w:val="20"/>
                <w:szCs w:val="20"/>
              </w:rPr>
              <w:t>Доля каждого типового нарушения в сфере ПДн в отчетном периоде относительно количества всех нарушений в сфере ПДн, имевших место в отчетном периоде, в процентах</w:t>
            </w:r>
          </w:p>
        </w:tc>
      </w:tr>
      <w:tr w:rsidR="00102A77" w:rsidRPr="00B27976" w:rsidTr="00063C21">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02A77" w:rsidRPr="00B27976" w:rsidRDefault="00102A77" w:rsidP="00063C21">
            <w:pPr>
              <w:rPr>
                <w:color w:val="000000"/>
                <w:sz w:val="16"/>
                <w:szCs w:val="16"/>
              </w:rPr>
            </w:pPr>
            <w:r w:rsidRPr="00B27976">
              <w:rPr>
                <w:color w:val="000000"/>
                <w:sz w:val="16"/>
                <w:szCs w:val="16"/>
              </w:rPr>
              <w:t>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102A77" w:rsidRPr="00B27976" w:rsidRDefault="00102A77" w:rsidP="00063C21">
            <w:pPr>
              <w:jc w:val="center"/>
              <w:rPr>
                <w:color w:val="000000"/>
              </w:rPr>
            </w:pPr>
            <w:r w:rsidRPr="00B27976">
              <w:rPr>
                <w:color w:val="000000"/>
              </w:rPr>
              <w:t>4</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102A77" w:rsidRPr="00B27976" w:rsidRDefault="00102A77" w:rsidP="00063C21">
            <w:pPr>
              <w:jc w:val="center"/>
              <w:rPr>
                <w:color w:val="000000"/>
              </w:rPr>
            </w:pPr>
            <w:r w:rsidRPr="00B27976">
              <w:rPr>
                <w:color w:val="000000"/>
              </w:rPr>
              <w:t>33,33%</w:t>
            </w:r>
          </w:p>
        </w:tc>
      </w:tr>
      <w:tr w:rsidR="00102A77" w:rsidRPr="00B27976" w:rsidTr="00063C21">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02A77" w:rsidRPr="00B27976" w:rsidRDefault="00102A77" w:rsidP="00063C21">
            <w:pPr>
              <w:rPr>
                <w:color w:val="000000"/>
                <w:sz w:val="16"/>
                <w:szCs w:val="16"/>
              </w:rPr>
            </w:pPr>
            <w:r w:rsidRPr="00B27976">
              <w:rPr>
                <w:color w:val="000000"/>
                <w:sz w:val="16"/>
                <w:szCs w:val="16"/>
              </w:rPr>
              <w:t>Нарушение требований конфиденциальности при обработке персональных данных</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102A77" w:rsidRPr="00B27976" w:rsidRDefault="00102A77" w:rsidP="00063C21">
            <w:pPr>
              <w:jc w:val="center"/>
              <w:rPr>
                <w:color w:val="000000"/>
              </w:rPr>
            </w:pPr>
            <w:r w:rsidRPr="00B27976">
              <w:rPr>
                <w:color w:val="000000"/>
              </w:rPr>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102A77" w:rsidRPr="00B27976" w:rsidRDefault="00102A77" w:rsidP="00063C21">
            <w:pPr>
              <w:jc w:val="center"/>
              <w:rPr>
                <w:color w:val="000000"/>
              </w:rPr>
            </w:pPr>
            <w:r w:rsidRPr="00B27976">
              <w:rPr>
                <w:color w:val="000000"/>
              </w:rPr>
              <w:t>8,33 %</w:t>
            </w:r>
          </w:p>
        </w:tc>
      </w:tr>
      <w:tr w:rsidR="00102A77" w:rsidRPr="00B27976" w:rsidTr="00063C21">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02A77" w:rsidRPr="00B27976" w:rsidRDefault="00102A77" w:rsidP="00063C21">
            <w:pPr>
              <w:rPr>
                <w:color w:val="000000"/>
                <w:sz w:val="16"/>
                <w:szCs w:val="16"/>
              </w:rPr>
            </w:pPr>
            <w:r w:rsidRPr="00B27976">
              <w:rPr>
                <w:color w:val="000000"/>
                <w:sz w:val="16"/>
                <w:szCs w:val="16"/>
              </w:rPr>
              <w:t>Обработка персональных данных в случаях, непредусмотренных Федеральным законом "О персональных данных"</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102A77" w:rsidRPr="00B27976" w:rsidRDefault="00102A77" w:rsidP="00063C21">
            <w:pPr>
              <w:jc w:val="center"/>
              <w:rPr>
                <w:color w:val="000000"/>
              </w:rPr>
            </w:pPr>
            <w:r w:rsidRPr="00B27976">
              <w:rPr>
                <w:color w:val="000000"/>
              </w:rPr>
              <w:t>2</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102A77" w:rsidRPr="00B27976" w:rsidRDefault="00102A77" w:rsidP="00063C21">
            <w:pPr>
              <w:jc w:val="center"/>
              <w:rPr>
                <w:color w:val="000000"/>
              </w:rPr>
            </w:pPr>
            <w:r w:rsidRPr="00B27976">
              <w:rPr>
                <w:color w:val="000000"/>
              </w:rPr>
              <w:t>16,67 %</w:t>
            </w:r>
          </w:p>
        </w:tc>
      </w:tr>
      <w:tr w:rsidR="00102A77" w:rsidRPr="00B27976" w:rsidTr="00063C21">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02A77" w:rsidRPr="00B27976" w:rsidRDefault="00102A77" w:rsidP="00063C21">
            <w:pPr>
              <w:rPr>
                <w:color w:val="000000"/>
                <w:sz w:val="16"/>
                <w:szCs w:val="16"/>
              </w:rPr>
            </w:pPr>
            <w:r w:rsidRPr="00B27976">
              <w:rPr>
                <w:color w:val="000000"/>
                <w:sz w:val="16"/>
                <w:szCs w:val="16"/>
              </w:rPr>
              <w:t>Отсутствие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обеспечения их безопасности, а так же требований к защите обрабатываемых персональных данных</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102A77" w:rsidRPr="00B27976" w:rsidRDefault="00102A77" w:rsidP="00063C21">
            <w:pPr>
              <w:jc w:val="center"/>
              <w:rPr>
                <w:color w:val="000000"/>
              </w:rPr>
            </w:pPr>
            <w:r w:rsidRPr="00B27976">
              <w:rPr>
                <w:color w:val="000000"/>
              </w:rPr>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102A77" w:rsidRPr="00B27976" w:rsidRDefault="00102A77" w:rsidP="00063C21">
            <w:pPr>
              <w:jc w:val="center"/>
              <w:rPr>
                <w:color w:val="000000"/>
              </w:rPr>
            </w:pPr>
            <w:r w:rsidRPr="00B27976">
              <w:rPr>
                <w:color w:val="000000"/>
              </w:rPr>
              <w:t>8,33 %</w:t>
            </w:r>
          </w:p>
        </w:tc>
      </w:tr>
      <w:tr w:rsidR="00102A77" w:rsidRPr="00B27976" w:rsidTr="00063C21">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02A77" w:rsidRPr="00B27976" w:rsidRDefault="00102A77" w:rsidP="00063C21">
            <w:pPr>
              <w:rPr>
                <w:color w:val="000000"/>
                <w:sz w:val="16"/>
                <w:szCs w:val="16"/>
              </w:rPr>
            </w:pPr>
            <w:r w:rsidRPr="00B27976">
              <w:rPr>
                <w:sz w:val="16"/>
                <w:szCs w:val="16"/>
              </w:rPr>
              <w:t>Несоответствие типовых форм документов, характер информации в которых предполагает или допускает включение в них персональных данных, требованиям законодательства Российской Федерации</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102A77" w:rsidRPr="00B27976" w:rsidRDefault="00102A77" w:rsidP="00063C21">
            <w:pPr>
              <w:jc w:val="center"/>
              <w:rPr>
                <w:color w:val="000000"/>
              </w:rPr>
            </w:pPr>
            <w:r w:rsidRPr="00B27976">
              <w:rPr>
                <w:color w:val="000000"/>
              </w:rPr>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102A77" w:rsidRPr="00B27976" w:rsidRDefault="00102A77" w:rsidP="00063C21">
            <w:pPr>
              <w:jc w:val="center"/>
              <w:rPr>
                <w:color w:val="000000"/>
              </w:rPr>
            </w:pPr>
            <w:r w:rsidRPr="00B27976">
              <w:rPr>
                <w:color w:val="000000"/>
              </w:rPr>
              <w:t>8,33 %</w:t>
            </w:r>
          </w:p>
        </w:tc>
      </w:tr>
      <w:tr w:rsidR="00102A77" w:rsidRPr="00B27976" w:rsidTr="00063C21">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02A77" w:rsidRPr="00B27976" w:rsidRDefault="00102A77" w:rsidP="00063C21">
            <w:pPr>
              <w:rPr>
                <w:sz w:val="16"/>
                <w:szCs w:val="16"/>
              </w:rPr>
            </w:pPr>
            <w:r w:rsidRPr="00B27976">
              <w:rPr>
                <w:sz w:val="16"/>
                <w:szCs w:val="16"/>
              </w:rPr>
              <w:t>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102A77" w:rsidRPr="00B27976" w:rsidRDefault="00102A77" w:rsidP="00063C21">
            <w:pPr>
              <w:jc w:val="center"/>
              <w:rPr>
                <w:color w:val="000000"/>
              </w:rPr>
            </w:pPr>
            <w:r w:rsidRPr="00B27976">
              <w:rPr>
                <w:color w:val="000000"/>
              </w:rPr>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102A77" w:rsidRPr="00B27976" w:rsidRDefault="00102A77" w:rsidP="00063C21">
            <w:pPr>
              <w:jc w:val="center"/>
              <w:rPr>
                <w:color w:val="000000"/>
              </w:rPr>
            </w:pPr>
            <w:r w:rsidRPr="00B27976">
              <w:rPr>
                <w:color w:val="000000"/>
              </w:rPr>
              <w:t>8,33 %</w:t>
            </w:r>
          </w:p>
        </w:tc>
      </w:tr>
      <w:tr w:rsidR="00102A77" w:rsidRPr="00B27976" w:rsidTr="00063C21">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02A77" w:rsidRPr="00B27976" w:rsidRDefault="00102A77" w:rsidP="00063C21">
            <w:pPr>
              <w:rPr>
                <w:sz w:val="16"/>
                <w:szCs w:val="16"/>
              </w:rPr>
            </w:pPr>
            <w:r w:rsidRPr="00B27976">
              <w:rPr>
                <w:sz w:val="16"/>
                <w:szCs w:val="16"/>
              </w:rPr>
              <w:t>Несоблюдение оператором условий, обеспечивающих сохранность персональных данных и исключающих несанкционированный к ним доступ</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102A77" w:rsidRPr="00B27976" w:rsidRDefault="00102A77" w:rsidP="00063C21">
            <w:pPr>
              <w:jc w:val="center"/>
              <w:rPr>
                <w:color w:val="000000"/>
              </w:rPr>
            </w:pPr>
            <w:r w:rsidRPr="00B27976">
              <w:rPr>
                <w:color w:val="000000"/>
              </w:rPr>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102A77" w:rsidRPr="00B27976" w:rsidRDefault="00102A77" w:rsidP="00063C21">
            <w:pPr>
              <w:jc w:val="center"/>
              <w:rPr>
                <w:color w:val="000000"/>
              </w:rPr>
            </w:pPr>
            <w:r w:rsidRPr="00B27976">
              <w:rPr>
                <w:color w:val="000000"/>
              </w:rPr>
              <w:t>8,33 %</w:t>
            </w:r>
          </w:p>
        </w:tc>
      </w:tr>
      <w:tr w:rsidR="00102A77" w:rsidRPr="00B27976" w:rsidTr="00063C21">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02A77" w:rsidRPr="00B27976" w:rsidRDefault="00102A77" w:rsidP="00063C21">
            <w:pPr>
              <w:rPr>
                <w:sz w:val="16"/>
                <w:szCs w:val="16"/>
              </w:rPr>
            </w:pPr>
            <w:r w:rsidRPr="00B27976">
              <w:rPr>
                <w:sz w:val="16"/>
                <w:szCs w:val="16"/>
              </w:rPr>
              <w:t>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102A77" w:rsidRPr="00B27976" w:rsidRDefault="00102A77" w:rsidP="00063C21">
            <w:pPr>
              <w:jc w:val="center"/>
              <w:rPr>
                <w:color w:val="000000"/>
              </w:rPr>
            </w:pPr>
            <w:r w:rsidRPr="00B27976">
              <w:rPr>
                <w:color w:val="000000"/>
              </w:rPr>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102A77" w:rsidRPr="00B27976" w:rsidRDefault="00102A77" w:rsidP="00063C21">
            <w:pPr>
              <w:jc w:val="center"/>
              <w:rPr>
                <w:color w:val="000000"/>
              </w:rPr>
            </w:pPr>
            <w:r w:rsidRPr="00B27976">
              <w:rPr>
                <w:color w:val="000000"/>
              </w:rPr>
              <w:t>8,33 %</w:t>
            </w:r>
          </w:p>
        </w:tc>
      </w:tr>
    </w:tbl>
    <w:p w:rsidR="00102A77" w:rsidRPr="00B27976" w:rsidRDefault="00102A77" w:rsidP="00102A77">
      <w:pPr>
        <w:ind w:firstLine="708"/>
        <w:jc w:val="both"/>
      </w:pPr>
    </w:p>
    <w:p w:rsidR="00102A77" w:rsidRPr="00B27976" w:rsidRDefault="00102A77" w:rsidP="00102A77">
      <w:pPr>
        <w:ind w:firstLine="708"/>
        <w:jc w:val="both"/>
      </w:pPr>
      <w:r w:rsidRPr="00B27976">
        <w:t>Общая сумма привлечения к административной ответственности, с указанием основных правонарушений по видам за 9 месяцев 2020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02A77" w:rsidRPr="00B27976" w:rsidTr="00063C21">
        <w:tc>
          <w:tcPr>
            <w:tcW w:w="4785" w:type="dxa"/>
          </w:tcPr>
          <w:p w:rsidR="00102A77" w:rsidRPr="00B27976" w:rsidRDefault="00102A77" w:rsidP="00063C21">
            <w:pPr>
              <w:jc w:val="both"/>
            </w:pPr>
            <w:r w:rsidRPr="00B27976">
              <w:t>Статья КоАП РФ</w:t>
            </w:r>
          </w:p>
        </w:tc>
        <w:tc>
          <w:tcPr>
            <w:tcW w:w="4786" w:type="dxa"/>
          </w:tcPr>
          <w:p w:rsidR="00102A77" w:rsidRPr="00B27976" w:rsidRDefault="00102A77" w:rsidP="00063C21">
            <w:pPr>
              <w:jc w:val="both"/>
            </w:pPr>
            <w:r w:rsidRPr="00B27976">
              <w:t>Сумма штрафов (рублей)</w:t>
            </w:r>
          </w:p>
        </w:tc>
      </w:tr>
      <w:tr w:rsidR="00102A77" w:rsidRPr="00B27976" w:rsidTr="00063C21">
        <w:tc>
          <w:tcPr>
            <w:tcW w:w="4785" w:type="dxa"/>
          </w:tcPr>
          <w:p w:rsidR="00102A77" w:rsidRPr="00B27976" w:rsidRDefault="00102A77" w:rsidP="00063C21">
            <w:pPr>
              <w:jc w:val="both"/>
            </w:pPr>
            <w:r w:rsidRPr="00B27976">
              <w:t>13.11 (1 нарушение)</w:t>
            </w:r>
          </w:p>
        </w:tc>
        <w:tc>
          <w:tcPr>
            <w:tcW w:w="4786" w:type="dxa"/>
          </w:tcPr>
          <w:p w:rsidR="00102A77" w:rsidRPr="00B27976" w:rsidRDefault="00102A77" w:rsidP="00063C21">
            <w:pPr>
              <w:jc w:val="both"/>
            </w:pPr>
            <w:r w:rsidRPr="00B27976">
              <w:t>30000</w:t>
            </w:r>
          </w:p>
        </w:tc>
      </w:tr>
    </w:tbl>
    <w:p w:rsidR="00102A77" w:rsidRPr="00B27976" w:rsidRDefault="00102A77" w:rsidP="00102A77">
      <w:pPr>
        <w:ind w:firstLine="720"/>
        <w:jc w:val="both"/>
        <w:rPr>
          <w:b/>
        </w:rPr>
      </w:pPr>
    </w:p>
    <w:p w:rsidR="00102A77" w:rsidRPr="00B27976" w:rsidRDefault="00102A77" w:rsidP="00102A77">
      <w:pPr>
        <w:ind w:firstLine="720"/>
        <w:jc w:val="both"/>
        <w:rPr>
          <w:b/>
        </w:rPr>
      </w:pPr>
    </w:p>
    <w:p w:rsidR="00102A77" w:rsidRPr="00B27976" w:rsidRDefault="00102A77" w:rsidP="00102A77">
      <w:pPr>
        <w:ind w:firstLine="720"/>
        <w:jc w:val="both"/>
        <w:rPr>
          <w:b/>
        </w:rPr>
      </w:pPr>
    </w:p>
    <w:p w:rsidR="00102A77" w:rsidRPr="00B27976" w:rsidRDefault="00102A77" w:rsidP="00102A77">
      <w:pPr>
        <w:ind w:firstLine="720"/>
        <w:jc w:val="both"/>
        <w:rPr>
          <w:b/>
        </w:rPr>
      </w:pPr>
    </w:p>
    <w:p w:rsidR="00102A77" w:rsidRPr="00B27976" w:rsidRDefault="00102A77" w:rsidP="00102A77">
      <w:pPr>
        <w:ind w:firstLine="720"/>
        <w:jc w:val="both"/>
        <w:rPr>
          <w:b/>
        </w:rPr>
      </w:pPr>
    </w:p>
    <w:p w:rsidR="00102A77" w:rsidRPr="00B27976" w:rsidRDefault="00102A77" w:rsidP="00102A77">
      <w:pPr>
        <w:ind w:firstLine="720"/>
        <w:jc w:val="both"/>
        <w:rPr>
          <w:b/>
        </w:rPr>
      </w:pPr>
    </w:p>
    <w:p w:rsidR="00102A77" w:rsidRPr="00B27976" w:rsidRDefault="00102A77" w:rsidP="00102A77">
      <w:pPr>
        <w:ind w:firstLine="720"/>
        <w:jc w:val="both"/>
        <w:rPr>
          <w:b/>
        </w:rPr>
      </w:pPr>
    </w:p>
    <w:p w:rsidR="00102A77" w:rsidRPr="00B27976" w:rsidRDefault="00102A77" w:rsidP="00102A77">
      <w:pPr>
        <w:ind w:firstLine="720"/>
        <w:jc w:val="both"/>
        <w:rPr>
          <w:b/>
        </w:rPr>
      </w:pPr>
      <w:r w:rsidRPr="00B27976">
        <w:rPr>
          <w:b/>
        </w:rPr>
        <w:lastRenderedPageBreak/>
        <w:t>5.Сведения о выполнении «Целевых показателей качества, результативности Программы на трехлетний период и очередной календарный год» Программы профилактики нарушений обязательных требований на 2020 год, утвержденной приказом Роскомнадзора от 12.12.2019 № 309</w:t>
      </w:r>
    </w:p>
    <w:p w:rsidR="00102A77" w:rsidRPr="00B27976" w:rsidRDefault="00102A77" w:rsidP="00102A77">
      <w:pPr>
        <w:ind w:firstLine="72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275"/>
        <w:gridCol w:w="1861"/>
        <w:gridCol w:w="1439"/>
        <w:gridCol w:w="1457"/>
        <w:gridCol w:w="1586"/>
      </w:tblGrid>
      <w:tr w:rsidR="00102A77" w:rsidRPr="00B27976" w:rsidTr="00063C21">
        <w:tc>
          <w:tcPr>
            <w:tcW w:w="9853" w:type="dxa"/>
            <w:gridSpan w:val="6"/>
          </w:tcPr>
          <w:p w:rsidR="00102A77" w:rsidRPr="00B27976" w:rsidRDefault="00102A77" w:rsidP="00063C21">
            <w:pPr>
              <w:jc w:val="center"/>
              <w:rPr>
                <w:b/>
                <w:i/>
              </w:rPr>
            </w:pPr>
            <w:r w:rsidRPr="00B27976">
              <w:rPr>
                <w:b/>
                <w:i/>
              </w:rPr>
              <w:t>2.Сфера персональных данных</w:t>
            </w:r>
          </w:p>
        </w:tc>
      </w:tr>
      <w:tr w:rsidR="00102A77" w:rsidRPr="00B27976" w:rsidTr="00063C21">
        <w:tc>
          <w:tcPr>
            <w:tcW w:w="2235" w:type="dxa"/>
          </w:tcPr>
          <w:p w:rsidR="00102A77" w:rsidRPr="00B27976" w:rsidRDefault="00102A77" w:rsidP="00063C21">
            <w:pPr>
              <w:rPr>
                <w:b/>
                <w:sz w:val="20"/>
                <w:szCs w:val="20"/>
              </w:rPr>
            </w:pPr>
            <w:r w:rsidRPr="00B27976">
              <w:rPr>
                <w:b/>
                <w:sz w:val="20"/>
                <w:szCs w:val="20"/>
              </w:rPr>
              <w:t>Наименование показателя</w:t>
            </w:r>
          </w:p>
        </w:tc>
        <w:tc>
          <w:tcPr>
            <w:tcW w:w="1275" w:type="dxa"/>
          </w:tcPr>
          <w:p w:rsidR="00102A77" w:rsidRPr="00B27976" w:rsidRDefault="00102A77" w:rsidP="00063C21">
            <w:pPr>
              <w:rPr>
                <w:b/>
                <w:sz w:val="20"/>
                <w:szCs w:val="20"/>
              </w:rPr>
            </w:pPr>
            <w:r w:rsidRPr="00B27976">
              <w:rPr>
                <w:b/>
                <w:sz w:val="20"/>
                <w:szCs w:val="20"/>
              </w:rPr>
              <w:t>Значение показателя на 2020 год</w:t>
            </w:r>
          </w:p>
        </w:tc>
        <w:tc>
          <w:tcPr>
            <w:tcW w:w="1861" w:type="dxa"/>
          </w:tcPr>
          <w:p w:rsidR="00102A77" w:rsidRPr="00B27976" w:rsidRDefault="00102A77" w:rsidP="00063C21">
            <w:pPr>
              <w:rPr>
                <w:b/>
                <w:sz w:val="20"/>
                <w:szCs w:val="20"/>
              </w:rPr>
            </w:pPr>
            <w:r w:rsidRPr="00B27976">
              <w:rPr>
                <w:b/>
                <w:sz w:val="20"/>
                <w:szCs w:val="20"/>
              </w:rPr>
              <w:t>Количество запланированных к проведению мероприятий</w:t>
            </w:r>
          </w:p>
        </w:tc>
        <w:tc>
          <w:tcPr>
            <w:tcW w:w="1439" w:type="dxa"/>
          </w:tcPr>
          <w:p w:rsidR="00102A77" w:rsidRPr="00B27976" w:rsidRDefault="00102A77" w:rsidP="00063C21">
            <w:pPr>
              <w:rPr>
                <w:b/>
                <w:sz w:val="20"/>
                <w:szCs w:val="20"/>
              </w:rPr>
            </w:pPr>
            <w:r w:rsidRPr="00B27976">
              <w:rPr>
                <w:b/>
                <w:sz w:val="20"/>
                <w:szCs w:val="20"/>
              </w:rPr>
              <w:t xml:space="preserve">Показатели предыдущего года </w:t>
            </w:r>
          </w:p>
        </w:tc>
        <w:tc>
          <w:tcPr>
            <w:tcW w:w="1457" w:type="dxa"/>
          </w:tcPr>
          <w:p w:rsidR="00102A77" w:rsidRPr="00B27976" w:rsidRDefault="00102A77" w:rsidP="00063C21">
            <w:pPr>
              <w:rPr>
                <w:b/>
                <w:sz w:val="20"/>
                <w:szCs w:val="20"/>
              </w:rPr>
            </w:pPr>
            <w:r w:rsidRPr="00B27976">
              <w:rPr>
                <w:b/>
                <w:sz w:val="20"/>
                <w:szCs w:val="20"/>
              </w:rPr>
              <w:t>Итоговое минимальное значение</w:t>
            </w:r>
          </w:p>
        </w:tc>
        <w:tc>
          <w:tcPr>
            <w:tcW w:w="1586" w:type="dxa"/>
          </w:tcPr>
          <w:p w:rsidR="00102A77" w:rsidRPr="00B27976" w:rsidRDefault="00102A77" w:rsidP="00063C21">
            <w:pPr>
              <w:rPr>
                <w:b/>
              </w:rPr>
            </w:pPr>
            <w:r w:rsidRPr="00B27976">
              <w:rPr>
                <w:b/>
                <w:sz w:val="20"/>
                <w:szCs w:val="20"/>
              </w:rPr>
              <w:t>Значение, достигнутое за 2020 год</w:t>
            </w:r>
          </w:p>
        </w:tc>
      </w:tr>
      <w:tr w:rsidR="00102A77" w:rsidRPr="00B27976" w:rsidTr="00063C21">
        <w:tc>
          <w:tcPr>
            <w:tcW w:w="2235" w:type="dxa"/>
          </w:tcPr>
          <w:p w:rsidR="00102A77" w:rsidRPr="00B27976" w:rsidRDefault="00102A77" w:rsidP="00063C21">
            <w:pPr>
              <w:rPr>
                <w:sz w:val="20"/>
                <w:szCs w:val="20"/>
              </w:rPr>
            </w:pPr>
            <w:r w:rsidRPr="00B27976">
              <w:rPr>
                <w:sz w:val="20"/>
                <w:szCs w:val="20"/>
              </w:rPr>
              <w:t>1.Доля субъектов надзора, охваченных профилактическими адресными мероприятиями, от общего количества субъектов надзора действующих на подведомственной территории</w:t>
            </w:r>
          </w:p>
        </w:tc>
        <w:tc>
          <w:tcPr>
            <w:tcW w:w="1275" w:type="dxa"/>
          </w:tcPr>
          <w:p w:rsidR="00102A77" w:rsidRPr="00B27976" w:rsidRDefault="00102A77" w:rsidP="00063C21">
            <w:pPr>
              <w:jc w:val="center"/>
              <w:rPr>
                <w:sz w:val="20"/>
                <w:szCs w:val="20"/>
              </w:rPr>
            </w:pPr>
          </w:p>
          <w:p w:rsidR="00102A77" w:rsidRPr="00B27976" w:rsidRDefault="00102A77" w:rsidP="00063C21">
            <w:pPr>
              <w:jc w:val="center"/>
              <w:rPr>
                <w:sz w:val="20"/>
                <w:szCs w:val="20"/>
              </w:rPr>
            </w:pPr>
          </w:p>
          <w:p w:rsidR="00102A77" w:rsidRPr="00B27976" w:rsidRDefault="00102A77" w:rsidP="00063C21">
            <w:pPr>
              <w:jc w:val="center"/>
              <w:rPr>
                <w:sz w:val="20"/>
                <w:szCs w:val="20"/>
              </w:rPr>
            </w:pPr>
          </w:p>
          <w:p w:rsidR="00102A77" w:rsidRPr="00B27976" w:rsidRDefault="00102A77" w:rsidP="00063C21">
            <w:pPr>
              <w:jc w:val="center"/>
              <w:rPr>
                <w:sz w:val="20"/>
                <w:szCs w:val="20"/>
              </w:rPr>
            </w:pPr>
            <w:r w:rsidRPr="00B27976">
              <w:rPr>
                <w:sz w:val="20"/>
                <w:szCs w:val="20"/>
              </w:rPr>
              <w:t>1 %</w:t>
            </w:r>
          </w:p>
          <w:p w:rsidR="00102A77" w:rsidRPr="00B27976" w:rsidRDefault="00102A77" w:rsidP="00063C21">
            <w:pPr>
              <w:jc w:val="center"/>
              <w:rPr>
                <w:sz w:val="20"/>
                <w:szCs w:val="20"/>
              </w:rPr>
            </w:pPr>
          </w:p>
        </w:tc>
        <w:tc>
          <w:tcPr>
            <w:tcW w:w="1861" w:type="dxa"/>
          </w:tcPr>
          <w:p w:rsidR="00102A77" w:rsidRPr="00B27976" w:rsidRDefault="00102A77" w:rsidP="00063C21">
            <w:pPr>
              <w:jc w:val="center"/>
              <w:rPr>
                <w:sz w:val="20"/>
                <w:szCs w:val="20"/>
              </w:rPr>
            </w:pPr>
          </w:p>
          <w:p w:rsidR="00102A77" w:rsidRPr="00B27976" w:rsidRDefault="00102A77" w:rsidP="00063C21">
            <w:pPr>
              <w:jc w:val="center"/>
              <w:rPr>
                <w:sz w:val="20"/>
                <w:szCs w:val="20"/>
              </w:rPr>
            </w:pPr>
          </w:p>
          <w:p w:rsidR="00102A77" w:rsidRPr="00B27976" w:rsidRDefault="00102A77" w:rsidP="00063C21">
            <w:pPr>
              <w:jc w:val="center"/>
              <w:rPr>
                <w:sz w:val="20"/>
                <w:szCs w:val="20"/>
              </w:rPr>
            </w:pPr>
          </w:p>
          <w:p w:rsidR="00102A77" w:rsidRPr="00B27976" w:rsidRDefault="00102A77" w:rsidP="00063C21">
            <w:pPr>
              <w:jc w:val="center"/>
              <w:rPr>
                <w:sz w:val="20"/>
                <w:szCs w:val="20"/>
              </w:rPr>
            </w:pPr>
            <w:r w:rsidRPr="00B27976">
              <w:rPr>
                <w:sz w:val="20"/>
                <w:szCs w:val="20"/>
              </w:rPr>
              <w:t xml:space="preserve">Не менее 351 </w:t>
            </w:r>
          </w:p>
        </w:tc>
        <w:tc>
          <w:tcPr>
            <w:tcW w:w="1439" w:type="dxa"/>
          </w:tcPr>
          <w:p w:rsidR="00102A77" w:rsidRPr="00B27976" w:rsidRDefault="00102A77" w:rsidP="00063C21">
            <w:pPr>
              <w:jc w:val="center"/>
              <w:rPr>
                <w:sz w:val="20"/>
                <w:szCs w:val="20"/>
              </w:rPr>
            </w:pPr>
          </w:p>
          <w:p w:rsidR="00102A77" w:rsidRPr="00B27976" w:rsidRDefault="00102A77" w:rsidP="00063C21">
            <w:pPr>
              <w:jc w:val="center"/>
              <w:rPr>
                <w:sz w:val="20"/>
                <w:szCs w:val="20"/>
              </w:rPr>
            </w:pPr>
          </w:p>
          <w:p w:rsidR="00102A77" w:rsidRPr="00B27976" w:rsidRDefault="00102A77" w:rsidP="00063C21">
            <w:pPr>
              <w:jc w:val="center"/>
              <w:rPr>
                <w:sz w:val="20"/>
                <w:szCs w:val="20"/>
              </w:rPr>
            </w:pPr>
          </w:p>
          <w:p w:rsidR="00102A77" w:rsidRPr="00B27976" w:rsidRDefault="00102A77" w:rsidP="00063C21">
            <w:pPr>
              <w:jc w:val="center"/>
              <w:rPr>
                <w:sz w:val="20"/>
                <w:szCs w:val="20"/>
              </w:rPr>
            </w:pPr>
            <w:r w:rsidRPr="00B27976">
              <w:rPr>
                <w:sz w:val="20"/>
                <w:szCs w:val="20"/>
              </w:rPr>
              <w:t>5,63 %</w:t>
            </w:r>
          </w:p>
          <w:p w:rsidR="00102A77" w:rsidRPr="00B27976" w:rsidRDefault="00102A77" w:rsidP="00063C21">
            <w:pPr>
              <w:jc w:val="center"/>
              <w:rPr>
                <w:sz w:val="20"/>
                <w:szCs w:val="20"/>
              </w:rPr>
            </w:pPr>
          </w:p>
        </w:tc>
        <w:tc>
          <w:tcPr>
            <w:tcW w:w="1457" w:type="dxa"/>
          </w:tcPr>
          <w:p w:rsidR="00102A77" w:rsidRPr="00B27976" w:rsidRDefault="00102A77" w:rsidP="00063C21">
            <w:pPr>
              <w:jc w:val="center"/>
              <w:rPr>
                <w:sz w:val="20"/>
                <w:szCs w:val="20"/>
              </w:rPr>
            </w:pPr>
          </w:p>
          <w:p w:rsidR="00102A77" w:rsidRPr="00B27976" w:rsidRDefault="00102A77" w:rsidP="00063C21">
            <w:pPr>
              <w:jc w:val="center"/>
              <w:rPr>
                <w:sz w:val="20"/>
                <w:szCs w:val="20"/>
              </w:rPr>
            </w:pPr>
          </w:p>
          <w:p w:rsidR="00102A77" w:rsidRPr="00B27976" w:rsidRDefault="00102A77" w:rsidP="00063C21">
            <w:pPr>
              <w:jc w:val="center"/>
              <w:rPr>
                <w:sz w:val="20"/>
                <w:szCs w:val="20"/>
              </w:rPr>
            </w:pPr>
          </w:p>
          <w:p w:rsidR="00102A77" w:rsidRPr="00B27976" w:rsidRDefault="00102A77" w:rsidP="00063C21">
            <w:pPr>
              <w:jc w:val="center"/>
              <w:rPr>
                <w:sz w:val="20"/>
                <w:szCs w:val="20"/>
              </w:rPr>
            </w:pPr>
            <w:r w:rsidRPr="00B27976">
              <w:rPr>
                <w:sz w:val="20"/>
                <w:szCs w:val="20"/>
              </w:rPr>
              <w:t>Не менее 351 оператора</w:t>
            </w:r>
          </w:p>
          <w:p w:rsidR="00102A77" w:rsidRPr="00B27976" w:rsidRDefault="00102A77" w:rsidP="00063C21">
            <w:pPr>
              <w:jc w:val="center"/>
              <w:rPr>
                <w:sz w:val="20"/>
                <w:szCs w:val="20"/>
              </w:rPr>
            </w:pPr>
          </w:p>
        </w:tc>
        <w:tc>
          <w:tcPr>
            <w:tcW w:w="1586" w:type="dxa"/>
          </w:tcPr>
          <w:p w:rsidR="00102A77" w:rsidRPr="00B27976" w:rsidRDefault="00102A77" w:rsidP="00063C21">
            <w:pPr>
              <w:jc w:val="center"/>
            </w:pPr>
          </w:p>
          <w:p w:rsidR="00102A77" w:rsidRPr="00B27976" w:rsidRDefault="00102A77" w:rsidP="00063C21">
            <w:pPr>
              <w:jc w:val="center"/>
            </w:pPr>
          </w:p>
          <w:p w:rsidR="00102A77" w:rsidRPr="00B27976" w:rsidRDefault="00102A77" w:rsidP="00063C21">
            <w:pPr>
              <w:jc w:val="center"/>
              <w:rPr>
                <w:sz w:val="20"/>
                <w:szCs w:val="20"/>
              </w:rPr>
            </w:pPr>
            <w:r w:rsidRPr="00B27976">
              <w:rPr>
                <w:sz w:val="20"/>
                <w:szCs w:val="20"/>
              </w:rPr>
              <w:t>690 (196,58 % от итогового минимального значения)</w:t>
            </w:r>
          </w:p>
        </w:tc>
      </w:tr>
      <w:tr w:rsidR="00102A77" w:rsidRPr="00B27976" w:rsidTr="00063C21">
        <w:tc>
          <w:tcPr>
            <w:tcW w:w="2235" w:type="dxa"/>
          </w:tcPr>
          <w:p w:rsidR="00102A77" w:rsidRPr="00B27976" w:rsidRDefault="00102A77" w:rsidP="00063C21">
            <w:pPr>
              <w:rPr>
                <w:sz w:val="20"/>
                <w:szCs w:val="20"/>
              </w:rPr>
            </w:pPr>
            <w:r w:rsidRPr="00B27976">
              <w:rPr>
                <w:sz w:val="20"/>
                <w:szCs w:val="20"/>
              </w:rPr>
              <w:t>2. Доля субъектов надзора, охваченных профилактическими мероприятиями для определенного круга лиц от общего количества субъектов надзора всего %</w:t>
            </w:r>
          </w:p>
        </w:tc>
        <w:tc>
          <w:tcPr>
            <w:tcW w:w="1275" w:type="dxa"/>
          </w:tcPr>
          <w:p w:rsidR="00102A77" w:rsidRPr="00B27976" w:rsidRDefault="00102A77" w:rsidP="00063C21">
            <w:pPr>
              <w:jc w:val="center"/>
              <w:rPr>
                <w:sz w:val="20"/>
                <w:szCs w:val="20"/>
              </w:rPr>
            </w:pPr>
          </w:p>
          <w:p w:rsidR="00102A77" w:rsidRPr="00B27976" w:rsidRDefault="00102A77" w:rsidP="00063C21">
            <w:pPr>
              <w:jc w:val="center"/>
              <w:rPr>
                <w:sz w:val="20"/>
                <w:szCs w:val="20"/>
              </w:rPr>
            </w:pPr>
          </w:p>
          <w:p w:rsidR="00102A77" w:rsidRPr="00B27976" w:rsidRDefault="00102A77" w:rsidP="00063C21">
            <w:pPr>
              <w:jc w:val="center"/>
              <w:rPr>
                <w:sz w:val="20"/>
                <w:szCs w:val="20"/>
              </w:rPr>
            </w:pPr>
            <w:r w:rsidRPr="00B27976">
              <w:rPr>
                <w:sz w:val="20"/>
                <w:szCs w:val="20"/>
              </w:rPr>
              <w:t>3 %</w:t>
            </w:r>
          </w:p>
        </w:tc>
        <w:tc>
          <w:tcPr>
            <w:tcW w:w="1861" w:type="dxa"/>
          </w:tcPr>
          <w:p w:rsidR="00102A77" w:rsidRPr="00B27976" w:rsidRDefault="00102A77" w:rsidP="00063C21">
            <w:pPr>
              <w:jc w:val="center"/>
              <w:rPr>
                <w:sz w:val="20"/>
                <w:szCs w:val="20"/>
              </w:rPr>
            </w:pPr>
          </w:p>
          <w:p w:rsidR="00102A77" w:rsidRPr="00B27976" w:rsidRDefault="00102A77" w:rsidP="00063C21">
            <w:pPr>
              <w:jc w:val="center"/>
              <w:rPr>
                <w:sz w:val="20"/>
                <w:szCs w:val="20"/>
              </w:rPr>
            </w:pPr>
          </w:p>
          <w:p w:rsidR="00102A77" w:rsidRPr="00B27976" w:rsidRDefault="00102A77" w:rsidP="00063C21">
            <w:pPr>
              <w:jc w:val="center"/>
              <w:rPr>
                <w:sz w:val="20"/>
                <w:szCs w:val="20"/>
              </w:rPr>
            </w:pPr>
            <w:r w:rsidRPr="00B27976">
              <w:rPr>
                <w:sz w:val="20"/>
                <w:szCs w:val="20"/>
              </w:rPr>
              <w:t>Не менее 1053</w:t>
            </w:r>
          </w:p>
        </w:tc>
        <w:tc>
          <w:tcPr>
            <w:tcW w:w="1439" w:type="dxa"/>
          </w:tcPr>
          <w:p w:rsidR="00102A77" w:rsidRPr="00B27976" w:rsidRDefault="00102A77" w:rsidP="00063C21">
            <w:pPr>
              <w:jc w:val="center"/>
              <w:rPr>
                <w:sz w:val="20"/>
                <w:szCs w:val="20"/>
              </w:rPr>
            </w:pPr>
          </w:p>
          <w:p w:rsidR="00102A77" w:rsidRPr="00B27976" w:rsidRDefault="00102A77" w:rsidP="00063C21">
            <w:pPr>
              <w:jc w:val="center"/>
              <w:rPr>
                <w:sz w:val="20"/>
                <w:szCs w:val="20"/>
              </w:rPr>
            </w:pPr>
          </w:p>
          <w:p w:rsidR="00102A77" w:rsidRPr="00B27976" w:rsidRDefault="00102A77" w:rsidP="00063C21">
            <w:pPr>
              <w:jc w:val="center"/>
              <w:rPr>
                <w:sz w:val="20"/>
                <w:szCs w:val="20"/>
              </w:rPr>
            </w:pPr>
            <w:r w:rsidRPr="00B27976">
              <w:rPr>
                <w:sz w:val="20"/>
                <w:szCs w:val="20"/>
              </w:rPr>
              <w:t>2,66 %</w:t>
            </w:r>
          </w:p>
        </w:tc>
        <w:tc>
          <w:tcPr>
            <w:tcW w:w="1457" w:type="dxa"/>
          </w:tcPr>
          <w:p w:rsidR="00102A77" w:rsidRPr="00B27976" w:rsidRDefault="00102A77" w:rsidP="00063C21">
            <w:pPr>
              <w:jc w:val="center"/>
              <w:rPr>
                <w:sz w:val="20"/>
                <w:szCs w:val="20"/>
              </w:rPr>
            </w:pPr>
          </w:p>
          <w:p w:rsidR="00102A77" w:rsidRPr="00B27976" w:rsidRDefault="00102A77" w:rsidP="00063C21">
            <w:pPr>
              <w:jc w:val="center"/>
              <w:rPr>
                <w:sz w:val="20"/>
                <w:szCs w:val="20"/>
              </w:rPr>
            </w:pPr>
          </w:p>
          <w:p w:rsidR="00102A77" w:rsidRPr="00B27976" w:rsidRDefault="00102A77" w:rsidP="00063C21">
            <w:pPr>
              <w:jc w:val="center"/>
              <w:rPr>
                <w:sz w:val="20"/>
                <w:szCs w:val="20"/>
              </w:rPr>
            </w:pPr>
            <w:r w:rsidRPr="00B27976">
              <w:rPr>
                <w:sz w:val="20"/>
                <w:szCs w:val="20"/>
              </w:rPr>
              <w:t>Не менее 1053 операторов</w:t>
            </w:r>
          </w:p>
          <w:p w:rsidR="00102A77" w:rsidRPr="00B27976" w:rsidRDefault="00102A77" w:rsidP="00063C21">
            <w:pPr>
              <w:jc w:val="center"/>
              <w:rPr>
                <w:sz w:val="20"/>
                <w:szCs w:val="20"/>
              </w:rPr>
            </w:pPr>
          </w:p>
        </w:tc>
        <w:tc>
          <w:tcPr>
            <w:tcW w:w="1586" w:type="dxa"/>
          </w:tcPr>
          <w:p w:rsidR="00102A77" w:rsidRPr="00B27976" w:rsidRDefault="00102A77" w:rsidP="00063C21">
            <w:pPr>
              <w:jc w:val="center"/>
            </w:pPr>
          </w:p>
          <w:p w:rsidR="00102A77" w:rsidRPr="00B27976" w:rsidRDefault="00102A77" w:rsidP="00063C21">
            <w:pPr>
              <w:jc w:val="center"/>
            </w:pPr>
          </w:p>
          <w:p w:rsidR="00102A77" w:rsidRPr="00B27976" w:rsidRDefault="00102A77" w:rsidP="00063C21">
            <w:pPr>
              <w:jc w:val="center"/>
              <w:rPr>
                <w:sz w:val="20"/>
                <w:szCs w:val="20"/>
              </w:rPr>
            </w:pPr>
            <w:r w:rsidRPr="00B27976">
              <w:rPr>
                <w:sz w:val="20"/>
                <w:szCs w:val="20"/>
              </w:rPr>
              <w:t>402 (38,18 % от итогового минимального значения)</w:t>
            </w:r>
          </w:p>
        </w:tc>
      </w:tr>
      <w:tr w:rsidR="00102A77" w:rsidRPr="007E6B83" w:rsidTr="00063C21">
        <w:tc>
          <w:tcPr>
            <w:tcW w:w="2235" w:type="dxa"/>
          </w:tcPr>
          <w:p w:rsidR="00102A77" w:rsidRPr="00B27976" w:rsidRDefault="00102A77" w:rsidP="00063C21">
            <w:pPr>
              <w:rPr>
                <w:sz w:val="20"/>
                <w:szCs w:val="20"/>
              </w:rPr>
            </w:pPr>
            <w:r w:rsidRPr="00B27976">
              <w:rPr>
                <w:sz w:val="20"/>
                <w:szCs w:val="20"/>
              </w:rPr>
              <w:t>3.Динамика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 предыдущего года, %</w:t>
            </w:r>
          </w:p>
        </w:tc>
        <w:tc>
          <w:tcPr>
            <w:tcW w:w="1275" w:type="dxa"/>
          </w:tcPr>
          <w:p w:rsidR="00102A77" w:rsidRPr="00B27976" w:rsidRDefault="00102A77" w:rsidP="00063C21">
            <w:pPr>
              <w:jc w:val="center"/>
              <w:rPr>
                <w:sz w:val="20"/>
                <w:szCs w:val="20"/>
              </w:rPr>
            </w:pPr>
          </w:p>
          <w:p w:rsidR="00102A77" w:rsidRPr="00B27976" w:rsidRDefault="00102A77" w:rsidP="00063C21">
            <w:pPr>
              <w:jc w:val="center"/>
              <w:rPr>
                <w:sz w:val="20"/>
                <w:szCs w:val="20"/>
              </w:rPr>
            </w:pPr>
          </w:p>
          <w:p w:rsidR="00102A77" w:rsidRPr="00B27976" w:rsidRDefault="00102A77" w:rsidP="00063C21">
            <w:pPr>
              <w:jc w:val="center"/>
              <w:rPr>
                <w:sz w:val="20"/>
                <w:szCs w:val="20"/>
              </w:rPr>
            </w:pPr>
          </w:p>
          <w:p w:rsidR="00102A77" w:rsidRPr="00B27976" w:rsidRDefault="00102A77" w:rsidP="00063C21">
            <w:pPr>
              <w:jc w:val="center"/>
              <w:rPr>
                <w:sz w:val="20"/>
                <w:szCs w:val="20"/>
              </w:rPr>
            </w:pPr>
            <w:r w:rsidRPr="00B27976">
              <w:rPr>
                <w:sz w:val="20"/>
                <w:szCs w:val="20"/>
              </w:rPr>
              <w:t>-4 %</w:t>
            </w:r>
          </w:p>
        </w:tc>
        <w:tc>
          <w:tcPr>
            <w:tcW w:w="1861" w:type="dxa"/>
          </w:tcPr>
          <w:p w:rsidR="00102A77" w:rsidRPr="00B27976" w:rsidRDefault="00102A77" w:rsidP="00063C21">
            <w:pPr>
              <w:jc w:val="center"/>
              <w:rPr>
                <w:sz w:val="20"/>
                <w:szCs w:val="20"/>
              </w:rPr>
            </w:pPr>
          </w:p>
          <w:p w:rsidR="00102A77" w:rsidRPr="00B27976" w:rsidRDefault="00102A77" w:rsidP="00063C21">
            <w:pPr>
              <w:jc w:val="center"/>
              <w:rPr>
                <w:sz w:val="20"/>
                <w:szCs w:val="20"/>
              </w:rPr>
            </w:pPr>
          </w:p>
          <w:p w:rsidR="00102A77" w:rsidRPr="00B27976" w:rsidRDefault="00102A77" w:rsidP="00063C21">
            <w:pPr>
              <w:jc w:val="center"/>
              <w:rPr>
                <w:sz w:val="20"/>
                <w:szCs w:val="20"/>
              </w:rPr>
            </w:pPr>
          </w:p>
          <w:p w:rsidR="00102A77" w:rsidRPr="00B27976" w:rsidRDefault="00102A77" w:rsidP="00063C21">
            <w:pPr>
              <w:jc w:val="center"/>
              <w:rPr>
                <w:sz w:val="20"/>
                <w:szCs w:val="20"/>
              </w:rPr>
            </w:pPr>
            <w:r w:rsidRPr="00B27976">
              <w:rPr>
                <w:sz w:val="20"/>
                <w:szCs w:val="20"/>
              </w:rPr>
              <w:t>43</w:t>
            </w:r>
          </w:p>
        </w:tc>
        <w:tc>
          <w:tcPr>
            <w:tcW w:w="1439" w:type="dxa"/>
          </w:tcPr>
          <w:p w:rsidR="00102A77" w:rsidRPr="00B27976" w:rsidRDefault="00102A77" w:rsidP="00063C21">
            <w:pPr>
              <w:jc w:val="center"/>
              <w:rPr>
                <w:sz w:val="20"/>
                <w:szCs w:val="20"/>
              </w:rPr>
            </w:pPr>
          </w:p>
          <w:p w:rsidR="00102A77" w:rsidRPr="00B27976" w:rsidRDefault="00102A77" w:rsidP="00063C21">
            <w:pPr>
              <w:jc w:val="center"/>
              <w:rPr>
                <w:sz w:val="20"/>
                <w:szCs w:val="20"/>
              </w:rPr>
            </w:pPr>
          </w:p>
          <w:p w:rsidR="00102A77" w:rsidRPr="00B27976" w:rsidRDefault="00102A77" w:rsidP="00063C21">
            <w:pPr>
              <w:jc w:val="center"/>
              <w:rPr>
                <w:sz w:val="20"/>
                <w:szCs w:val="20"/>
              </w:rPr>
            </w:pPr>
          </w:p>
          <w:p w:rsidR="00102A77" w:rsidRPr="00B27976" w:rsidRDefault="00102A77" w:rsidP="00063C21">
            <w:pPr>
              <w:jc w:val="center"/>
              <w:rPr>
                <w:sz w:val="20"/>
                <w:szCs w:val="20"/>
              </w:rPr>
            </w:pPr>
            <w:r w:rsidRPr="00B27976">
              <w:rPr>
                <w:sz w:val="20"/>
                <w:szCs w:val="20"/>
              </w:rPr>
              <w:t>29 нарушений</w:t>
            </w:r>
          </w:p>
        </w:tc>
        <w:tc>
          <w:tcPr>
            <w:tcW w:w="1457" w:type="dxa"/>
          </w:tcPr>
          <w:p w:rsidR="00102A77" w:rsidRPr="00B27976" w:rsidRDefault="00102A77" w:rsidP="00063C21">
            <w:pPr>
              <w:jc w:val="center"/>
              <w:rPr>
                <w:sz w:val="20"/>
                <w:szCs w:val="20"/>
              </w:rPr>
            </w:pPr>
          </w:p>
          <w:p w:rsidR="00102A77" w:rsidRPr="00B27976" w:rsidRDefault="00102A77" w:rsidP="00063C21">
            <w:pPr>
              <w:jc w:val="center"/>
              <w:rPr>
                <w:sz w:val="20"/>
                <w:szCs w:val="20"/>
              </w:rPr>
            </w:pPr>
          </w:p>
          <w:p w:rsidR="00102A77" w:rsidRPr="00B27976" w:rsidRDefault="00102A77" w:rsidP="00063C21">
            <w:pPr>
              <w:jc w:val="center"/>
              <w:rPr>
                <w:sz w:val="20"/>
                <w:szCs w:val="20"/>
              </w:rPr>
            </w:pPr>
            <w:r w:rsidRPr="00B27976">
              <w:rPr>
                <w:sz w:val="20"/>
                <w:szCs w:val="20"/>
              </w:rPr>
              <w:t>Не более</w:t>
            </w:r>
          </w:p>
          <w:p w:rsidR="00102A77" w:rsidRPr="00B27976" w:rsidRDefault="00102A77" w:rsidP="00063C21">
            <w:pPr>
              <w:jc w:val="center"/>
              <w:rPr>
                <w:sz w:val="20"/>
                <w:szCs w:val="20"/>
              </w:rPr>
            </w:pPr>
            <w:r w:rsidRPr="00B27976">
              <w:rPr>
                <w:sz w:val="20"/>
                <w:szCs w:val="20"/>
              </w:rPr>
              <w:t>28 нарушений</w:t>
            </w:r>
          </w:p>
        </w:tc>
        <w:tc>
          <w:tcPr>
            <w:tcW w:w="1586" w:type="dxa"/>
          </w:tcPr>
          <w:p w:rsidR="00102A77" w:rsidRPr="00B27976" w:rsidRDefault="00102A77" w:rsidP="00063C21">
            <w:pPr>
              <w:jc w:val="center"/>
            </w:pPr>
          </w:p>
          <w:p w:rsidR="00102A77" w:rsidRPr="007E6B83" w:rsidRDefault="00102A77" w:rsidP="00063C21">
            <w:pPr>
              <w:jc w:val="center"/>
              <w:rPr>
                <w:sz w:val="20"/>
                <w:szCs w:val="20"/>
              </w:rPr>
            </w:pPr>
            <w:r w:rsidRPr="00B27976">
              <w:rPr>
                <w:sz w:val="20"/>
                <w:szCs w:val="20"/>
              </w:rPr>
              <w:t>12 (42,86 % от итогового минимального значения)</w:t>
            </w:r>
          </w:p>
        </w:tc>
      </w:tr>
    </w:tbl>
    <w:p w:rsidR="00102A77" w:rsidRDefault="00102A77" w:rsidP="00102A77"/>
    <w:sectPr w:rsidR="00102A77" w:rsidSect="00C415EF">
      <w:footerReference w:type="default" r:id="rId6"/>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A6F" w:rsidRDefault="00926A6F" w:rsidP="00147395">
      <w:r>
        <w:separator/>
      </w:r>
    </w:p>
  </w:endnote>
  <w:endnote w:type="continuationSeparator" w:id="0">
    <w:p w:rsidR="00926A6F" w:rsidRDefault="00926A6F" w:rsidP="001473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1729"/>
      <w:docPartObj>
        <w:docPartGallery w:val="Page Numbers (Bottom of Page)"/>
        <w:docPartUnique/>
      </w:docPartObj>
    </w:sdtPr>
    <w:sdtContent>
      <w:p w:rsidR="00A80DDB" w:rsidRDefault="004C3AE2">
        <w:pPr>
          <w:pStyle w:val="a5"/>
          <w:jc w:val="right"/>
        </w:pPr>
        <w:fldSimple w:instr=" PAGE   \* MERGEFORMAT ">
          <w:r w:rsidR="00760C55">
            <w:rPr>
              <w:noProof/>
            </w:rPr>
            <w:t>17</w:t>
          </w:r>
        </w:fldSimple>
      </w:p>
    </w:sdtContent>
  </w:sdt>
  <w:p w:rsidR="00A80DDB" w:rsidRDefault="00A80DD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A6F" w:rsidRDefault="00926A6F" w:rsidP="00147395">
      <w:r>
        <w:separator/>
      </w:r>
    </w:p>
  </w:footnote>
  <w:footnote w:type="continuationSeparator" w:id="0">
    <w:p w:rsidR="00926A6F" w:rsidRDefault="00926A6F" w:rsidP="001473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footnotePr>
    <w:footnote w:id="-1"/>
    <w:footnote w:id="0"/>
  </w:footnotePr>
  <w:endnotePr>
    <w:endnote w:id="-1"/>
    <w:endnote w:id="0"/>
  </w:endnotePr>
  <w:compat/>
  <w:rsids>
    <w:rsidRoot w:val="00147395"/>
    <w:rsid w:val="00050196"/>
    <w:rsid w:val="000522B0"/>
    <w:rsid w:val="000600A1"/>
    <w:rsid w:val="00061E2B"/>
    <w:rsid w:val="000B0974"/>
    <w:rsid w:val="00102A77"/>
    <w:rsid w:val="00147395"/>
    <w:rsid w:val="001B6EA7"/>
    <w:rsid w:val="001C64AD"/>
    <w:rsid w:val="001F276B"/>
    <w:rsid w:val="00293B36"/>
    <w:rsid w:val="002B164C"/>
    <w:rsid w:val="002C1F48"/>
    <w:rsid w:val="002D0E03"/>
    <w:rsid w:val="0034552E"/>
    <w:rsid w:val="00346694"/>
    <w:rsid w:val="00390398"/>
    <w:rsid w:val="003917B3"/>
    <w:rsid w:val="003B4B62"/>
    <w:rsid w:val="003E595D"/>
    <w:rsid w:val="00411D5D"/>
    <w:rsid w:val="004C3AE2"/>
    <w:rsid w:val="004C676F"/>
    <w:rsid w:val="004D7271"/>
    <w:rsid w:val="004E491E"/>
    <w:rsid w:val="005362D1"/>
    <w:rsid w:val="00552F58"/>
    <w:rsid w:val="005762E8"/>
    <w:rsid w:val="005B454E"/>
    <w:rsid w:val="005C7A62"/>
    <w:rsid w:val="005D6C5D"/>
    <w:rsid w:val="005F120E"/>
    <w:rsid w:val="006049D9"/>
    <w:rsid w:val="0061378B"/>
    <w:rsid w:val="00626BAC"/>
    <w:rsid w:val="00666F58"/>
    <w:rsid w:val="0067035D"/>
    <w:rsid w:val="0067654B"/>
    <w:rsid w:val="00685790"/>
    <w:rsid w:val="0069575E"/>
    <w:rsid w:val="006C137F"/>
    <w:rsid w:val="006E549B"/>
    <w:rsid w:val="006E6B53"/>
    <w:rsid w:val="007165E5"/>
    <w:rsid w:val="0075336E"/>
    <w:rsid w:val="00760C55"/>
    <w:rsid w:val="007877CB"/>
    <w:rsid w:val="007E7AC1"/>
    <w:rsid w:val="007F77EE"/>
    <w:rsid w:val="00820C4E"/>
    <w:rsid w:val="00847A2B"/>
    <w:rsid w:val="008B1978"/>
    <w:rsid w:val="008C6E62"/>
    <w:rsid w:val="008D07C5"/>
    <w:rsid w:val="008D0A78"/>
    <w:rsid w:val="008E3DA9"/>
    <w:rsid w:val="00926A6F"/>
    <w:rsid w:val="00934219"/>
    <w:rsid w:val="009410DC"/>
    <w:rsid w:val="00964411"/>
    <w:rsid w:val="00970A40"/>
    <w:rsid w:val="00984371"/>
    <w:rsid w:val="009D3448"/>
    <w:rsid w:val="009D692B"/>
    <w:rsid w:val="009F66D3"/>
    <w:rsid w:val="00A02989"/>
    <w:rsid w:val="00A24F40"/>
    <w:rsid w:val="00A37E35"/>
    <w:rsid w:val="00A523E7"/>
    <w:rsid w:val="00A75B06"/>
    <w:rsid w:val="00A80DDB"/>
    <w:rsid w:val="00AF12D0"/>
    <w:rsid w:val="00B27976"/>
    <w:rsid w:val="00B9717E"/>
    <w:rsid w:val="00BA72E2"/>
    <w:rsid w:val="00C415EF"/>
    <w:rsid w:val="00C44721"/>
    <w:rsid w:val="00CC0AA8"/>
    <w:rsid w:val="00CC2098"/>
    <w:rsid w:val="00CC4384"/>
    <w:rsid w:val="00CD71BB"/>
    <w:rsid w:val="00D31C1C"/>
    <w:rsid w:val="00D64F5A"/>
    <w:rsid w:val="00E14C4F"/>
    <w:rsid w:val="00E152A9"/>
    <w:rsid w:val="00E53153"/>
    <w:rsid w:val="00E62F2E"/>
    <w:rsid w:val="00E71D43"/>
    <w:rsid w:val="00EC430A"/>
    <w:rsid w:val="00EC45BE"/>
    <w:rsid w:val="00ED6C4F"/>
    <w:rsid w:val="00EE395B"/>
    <w:rsid w:val="00F244A2"/>
    <w:rsid w:val="00F5350F"/>
    <w:rsid w:val="00FA3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7395"/>
    <w:pPr>
      <w:tabs>
        <w:tab w:val="center" w:pos="4677"/>
        <w:tab w:val="right" w:pos="9355"/>
      </w:tabs>
    </w:pPr>
  </w:style>
  <w:style w:type="character" w:customStyle="1" w:styleId="a4">
    <w:name w:val="Верхний колонтитул Знак"/>
    <w:basedOn w:val="a0"/>
    <w:link w:val="a3"/>
    <w:uiPriority w:val="99"/>
    <w:semiHidden/>
    <w:rsid w:val="00147395"/>
  </w:style>
  <w:style w:type="paragraph" w:styleId="a5">
    <w:name w:val="footer"/>
    <w:basedOn w:val="a"/>
    <w:link w:val="a6"/>
    <w:uiPriority w:val="99"/>
    <w:unhideWhenUsed/>
    <w:rsid w:val="00147395"/>
    <w:pPr>
      <w:tabs>
        <w:tab w:val="center" w:pos="4677"/>
        <w:tab w:val="right" w:pos="9355"/>
      </w:tabs>
    </w:pPr>
  </w:style>
  <w:style w:type="character" w:customStyle="1" w:styleId="a6">
    <w:name w:val="Нижний колонтитул Знак"/>
    <w:basedOn w:val="a0"/>
    <w:link w:val="a5"/>
    <w:uiPriority w:val="99"/>
    <w:rsid w:val="00147395"/>
  </w:style>
  <w:style w:type="table" w:styleId="a7">
    <w:name w:val="Table Grid"/>
    <w:basedOn w:val="a1"/>
    <w:uiPriority w:val="59"/>
    <w:rsid w:val="00CC43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CC4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C4384"/>
    <w:rPr>
      <w:rFonts w:ascii="Tahoma" w:hAnsi="Tahoma" w:cs="Tahoma"/>
      <w:sz w:val="16"/>
      <w:szCs w:val="16"/>
    </w:rPr>
  </w:style>
  <w:style w:type="character" w:customStyle="1" w:styleId="a9">
    <w:name w:val="Текст выноски Знак"/>
    <w:basedOn w:val="a0"/>
    <w:link w:val="a8"/>
    <w:uiPriority w:val="99"/>
    <w:semiHidden/>
    <w:rsid w:val="00CC4384"/>
    <w:rPr>
      <w:rFonts w:ascii="Tahoma" w:hAnsi="Tahoma" w:cs="Tahoma"/>
      <w:sz w:val="16"/>
      <w:szCs w:val="16"/>
    </w:rPr>
  </w:style>
  <w:style w:type="paragraph" w:styleId="aa">
    <w:name w:val="Normal (Web)"/>
    <w:basedOn w:val="a"/>
    <w:uiPriority w:val="99"/>
    <w:rsid w:val="009D3448"/>
    <w:pPr>
      <w:spacing w:before="100" w:beforeAutospacing="1" w:after="100" w:afterAutospacing="1"/>
    </w:pPr>
  </w:style>
  <w:style w:type="paragraph" w:styleId="ab">
    <w:name w:val="No Spacing"/>
    <w:uiPriority w:val="1"/>
    <w:qFormat/>
    <w:rsid w:val="0034552E"/>
    <w:pPr>
      <w:spacing w:after="0" w:line="240" w:lineRule="auto"/>
    </w:pPr>
    <w:rPr>
      <w:rFonts w:ascii="Calibri" w:eastAsia="Calibri" w:hAnsi="Calibri" w:cs="Times New Roman"/>
    </w:rPr>
  </w:style>
  <w:style w:type="character" w:customStyle="1" w:styleId="Bodytext11pt">
    <w:name w:val="Body text + 11 pt"/>
    <w:basedOn w:val="a0"/>
    <w:rsid w:val="0034552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17</Pages>
  <Words>5163</Words>
  <Characters>29434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Демещенко Максим Вячеславович</dc:creator>
  <cp:lastModifiedBy>SMI</cp:lastModifiedBy>
  <cp:revision>53</cp:revision>
  <dcterms:created xsi:type="dcterms:W3CDTF">2019-01-18T11:50:00Z</dcterms:created>
  <dcterms:modified xsi:type="dcterms:W3CDTF">2020-10-08T13:05:00Z</dcterms:modified>
</cp:coreProperties>
</file>